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183"/>
        <w:gridCol w:w="4025"/>
        <w:gridCol w:w="1459"/>
        <w:gridCol w:w="1134"/>
      </w:tblGrid>
      <w:tr w:rsidR="00BF082A" w:rsidRPr="002902F1" w:rsidTr="0081287F">
        <w:trPr>
          <w:trHeight w:val="699"/>
        </w:trPr>
        <w:tc>
          <w:tcPr>
            <w:tcW w:w="15254" w:type="dxa"/>
            <w:gridSpan w:val="5"/>
            <w:shd w:val="clear" w:color="auto" w:fill="CCC0D9" w:themeFill="accent4" w:themeFillTint="66"/>
            <w:vAlign w:val="center"/>
          </w:tcPr>
          <w:p w:rsidR="00BF082A" w:rsidRPr="002902F1" w:rsidRDefault="00BF082A" w:rsidP="0081287F">
            <w:pPr>
              <w:spacing w:after="120"/>
              <w:jc w:val="center"/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Program</w:t>
            </w:r>
            <w:r>
              <w:rPr>
                <w:rFonts w:ascii="Times-Bold" w:hAnsi="Times-Bold" w:cs="Times-Bold"/>
                <w:b/>
                <w:bCs/>
                <w:color w:val="000000"/>
                <w:sz w:val="36"/>
                <w:szCs w:val="36"/>
              </w:rPr>
              <w:t xml:space="preserve">: ZDRAVSTVO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Zanimanje</w:t>
            </w:r>
            <w:r>
              <w:rPr>
                <w:rFonts w:ascii="Times-Bold" w:hAnsi="Times-Bold" w:cs="Times-Bold"/>
                <w:b/>
                <w:bCs/>
                <w:color w:val="000000"/>
                <w:sz w:val="36"/>
                <w:szCs w:val="36"/>
              </w:rPr>
              <w:t xml:space="preserve">: </w:t>
            </w:r>
            <w:r>
              <w:rPr>
                <w:rFonts w:ascii="Times-Bold" w:hAnsi="Times-Bold" w:cs="Times-Bold"/>
                <w:b/>
                <w:bCs/>
                <w:color w:val="0000FF"/>
                <w:sz w:val="32"/>
                <w:szCs w:val="32"/>
              </w:rPr>
              <w:t>FIZIOTERAPEUTSKI TEHNI</w:t>
            </w:r>
            <w:r>
              <w:rPr>
                <w:rFonts w:ascii="TTE4t00" w:hAnsi="TTE4t00" w:cs="TTE4t00"/>
                <w:color w:val="0000FF"/>
                <w:sz w:val="32"/>
                <w:szCs w:val="32"/>
              </w:rPr>
              <w:t>Č</w:t>
            </w:r>
            <w:r>
              <w:rPr>
                <w:rFonts w:ascii="Times-Bold" w:hAnsi="Times-Bold" w:cs="Times-Bold"/>
                <w:b/>
                <w:bCs/>
                <w:color w:val="0000FF"/>
                <w:sz w:val="32"/>
                <w:szCs w:val="32"/>
              </w:rPr>
              <w:t xml:space="preserve">AR/KA </w:t>
            </w:r>
            <w:r>
              <w:rPr>
                <w:rFonts w:ascii="Times-Bold" w:hAnsi="Times-Bold" w:cs="Times-Bold"/>
                <w:b/>
                <w:bCs/>
                <w:color w:val="000000"/>
                <w:sz w:val="32"/>
                <w:szCs w:val="32"/>
              </w:rPr>
              <w:t>razred</w:t>
            </w:r>
            <w:r>
              <w:rPr>
                <w:rFonts w:ascii="Times-Bold" w:hAnsi="Times-Bold" w:cs="Times-Bold"/>
                <w:b/>
                <w:bCs/>
                <w:color w:val="000000"/>
                <w:sz w:val="36"/>
                <w:szCs w:val="36"/>
              </w:rPr>
              <w:t xml:space="preserve">: </w:t>
            </w:r>
            <w:r>
              <w:rPr>
                <w:rFonts w:ascii="Times-Bold" w:hAnsi="Times-Bold" w:cs="Times-Bold"/>
                <w:b/>
                <w:bCs/>
                <w:color w:val="0000FF"/>
                <w:sz w:val="36"/>
                <w:szCs w:val="36"/>
              </w:rPr>
              <w:t>1. C</w:t>
            </w:r>
          </w:p>
        </w:tc>
      </w:tr>
      <w:tr w:rsidR="00374026" w:rsidRPr="002902F1" w:rsidTr="00072BA6">
        <w:trPr>
          <w:trHeight w:val="752"/>
        </w:trPr>
        <w:tc>
          <w:tcPr>
            <w:tcW w:w="2453" w:type="dxa"/>
            <w:shd w:val="clear" w:color="auto" w:fill="E5DFEC" w:themeFill="accent4" w:themeFillTint="33"/>
            <w:vAlign w:val="center"/>
          </w:tcPr>
          <w:p w:rsidR="00374026" w:rsidRPr="002902F1" w:rsidRDefault="00374026" w:rsidP="0081287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183" w:type="dxa"/>
            <w:shd w:val="clear" w:color="auto" w:fill="E5DFEC" w:themeFill="accent4" w:themeFillTint="33"/>
            <w:vAlign w:val="center"/>
          </w:tcPr>
          <w:p w:rsidR="00374026" w:rsidRPr="002902F1" w:rsidRDefault="00374026" w:rsidP="0081287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 xml:space="preserve">NAZIV UDŽBENIKA – </w:t>
            </w:r>
            <w:r w:rsidRPr="00224541">
              <w:t>vrsta izdanja</w:t>
            </w:r>
          </w:p>
        </w:tc>
        <w:tc>
          <w:tcPr>
            <w:tcW w:w="4025" w:type="dxa"/>
            <w:shd w:val="clear" w:color="auto" w:fill="E5DFEC" w:themeFill="accent4" w:themeFillTint="33"/>
            <w:vAlign w:val="center"/>
          </w:tcPr>
          <w:p w:rsidR="00374026" w:rsidRPr="002902F1" w:rsidRDefault="00374026" w:rsidP="0081287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59" w:type="dxa"/>
            <w:shd w:val="clear" w:color="auto" w:fill="E5DFEC" w:themeFill="accent4" w:themeFillTint="33"/>
            <w:vAlign w:val="center"/>
          </w:tcPr>
          <w:p w:rsidR="00374026" w:rsidRPr="002902F1" w:rsidRDefault="00374026" w:rsidP="0081287F">
            <w:pPr>
              <w:spacing w:after="120" w:line="240" w:lineRule="auto"/>
              <w:jc w:val="center"/>
            </w:pPr>
            <w:r w:rsidRPr="002902F1">
              <w:t>NAKLA-</w:t>
            </w:r>
          </w:p>
          <w:p w:rsidR="00374026" w:rsidRPr="002902F1" w:rsidRDefault="00374026" w:rsidP="0081287F">
            <w:pPr>
              <w:spacing w:after="120" w:line="240" w:lineRule="auto"/>
              <w:jc w:val="center"/>
            </w:pPr>
            <w:r w:rsidRPr="002902F1">
              <w:t>DNIK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374026" w:rsidRPr="002902F1" w:rsidRDefault="00374026" w:rsidP="0081287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2902F1">
              <w:t xml:space="preserve">CIJENA </w:t>
            </w:r>
            <w:r w:rsidRPr="00483949">
              <w:rPr>
                <w:sz w:val="20"/>
                <w:szCs w:val="20"/>
              </w:rPr>
              <w:t xml:space="preserve">IZ </w:t>
            </w:r>
            <w:r w:rsidRPr="00483949">
              <w:rPr>
                <w:sz w:val="18"/>
                <w:szCs w:val="18"/>
              </w:rPr>
              <w:t>KATALOGA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74026" w:rsidRPr="0081287F" w:rsidTr="00072BA6">
        <w:trPr>
          <w:trHeight w:val="516"/>
        </w:trPr>
        <w:tc>
          <w:tcPr>
            <w:tcW w:w="2453" w:type="dxa"/>
            <w:vMerge w:val="restart"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183" w:type="dxa"/>
            <w:vAlign w:val="center"/>
          </w:tcPr>
          <w:p w:rsidR="00374026" w:rsidRPr="0081287F" w:rsidRDefault="002F4ADC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ČITANKA 1 : čitanka u prvom</w:t>
            </w:r>
            <w:r w:rsidR="00374026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razredu četverogodišnje srednje strukovne škole</w:t>
            </w:r>
          </w:p>
        </w:tc>
        <w:tc>
          <w:tcPr>
            <w:tcW w:w="4025" w:type="dxa"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Marija Čurić, Sanja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Dužević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Šepac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Žarko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Gazzari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Davorka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Horvatek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-Modrić, Ruža Križan-Sirovica</w:t>
            </w:r>
          </w:p>
        </w:tc>
        <w:tc>
          <w:tcPr>
            <w:tcW w:w="1459" w:type="dxa"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4" w:type="dxa"/>
            <w:vAlign w:val="center"/>
          </w:tcPr>
          <w:p w:rsidR="00374026" w:rsidRPr="0081287F" w:rsidRDefault="000151CD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103,00</w:t>
            </w:r>
          </w:p>
        </w:tc>
      </w:tr>
      <w:tr w:rsidR="00374026" w:rsidRPr="0081287F" w:rsidTr="00072BA6">
        <w:trPr>
          <w:trHeight w:val="550"/>
        </w:trPr>
        <w:tc>
          <w:tcPr>
            <w:tcW w:w="2453" w:type="dxa"/>
            <w:vMerge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3" w:type="dxa"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HRVATSKI JEZIK (AZ) : udžbenik iz hrvatskoga jezika za prvi razred četverogodišnjih strukovnih škola</w:t>
            </w:r>
          </w:p>
        </w:tc>
        <w:tc>
          <w:tcPr>
            <w:tcW w:w="4025" w:type="dxa"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1459" w:type="dxa"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Alfa </w:t>
            </w:r>
          </w:p>
        </w:tc>
        <w:tc>
          <w:tcPr>
            <w:tcW w:w="1134" w:type="dxa"/>
            <w:vAlign w:val="center"/>
          </w:tcPr>
          <w:p w:rsidR="00374026" w:rsidRPr="0081287F" w:rsidRDefault="000151CD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110,00</w:t>
            </w:r>
          </w:p>
        </w:tc>
      </w:tr>
      <w:tr w:rsidR="00374026" w:rsidRPr="0081287F" w:rsidTr="00232419">
        <w:trPr>
          <w:trHeight w:val="477"/>
        </w:trPr>
        <w:tc>
          <w:tcPr>
            <w:tcW w:w="2453" w:type="dxa"/>
            <w:vMerge w:val="restart"/>
            <w:shd w:val="clear" w:color="auto" w:fill="FABF8F" w:themeFill="accent6" w:themeFillTint="99"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>Engleski jezik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83" w:type="dxa"/>
            <w:vAlign w:val="center"/>
          </w:tcPr>
          <w:p w:rsidR="00374026" w:rsidRPr="0081287F" w:rsidRDefault="000151CD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CHOICES PRE-INTERMEDIATE : udžbenik engleskog jezika za 1. razred četverogodišnjih strukovnih škola, prvi strani jezik; za 1. i 2. razred medicinskih škola, prvi strani jezik. </w:t>
            </w:r>
          </w:p>
        </w:tc>
        <w:tc>
          <w:tcPr>
            <w:tcW w:w="4025" w:type="dxa"/>
            <w:vAlign w:val="center"/>
          </w:tcPr>
          <w:p w:rsidR="00374026" w:rsidRPr="0081287F" w:rsidRDefault="000151CD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Michael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Harris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Anna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Sikorzynska</w:t>
            </w:r>
            <w:proofErr w:type="spellEnd"/>
          </w:p>
        </w:tc>
        <w:tc>
          <w:tcPr>
            <w:tcW w:w="1459" w:type="dxa"/>
            <w:vMerge w:val="restart"/>
            <w:vAlign w:val="center"/>
          </w:tcPr>
          <w:p w:rsidR="000151CD" w:rsidRPr="0081287F" w:rsidRDefault="000151CD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LJEVAK</w:t>
            </w:r>
          </w:p>
          <w:p w:rsidR="00374026" w:rsidRPr="0081287F" w:rsidRDefault="00374026" w:rsidP="0081287F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</w:t>
            </w:r>
            <w:r w:rsidR="000151CD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5</w:t>
            </w: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</w:t>
            </w:r>
            <w:r w:rsidR="000151CD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0</w:t>
            </w: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0</w:t>
            </w:r>
          </w:p>
        </w:tc>
      </w:tr>
      <w:tr w:rsidR="00374026" w:rsidRPr="0081287F" w:rsidTr="00232419">
        <w:trPr>
          <w:trHeight w:val="477"/>
        </w:trPr>
        <w:tc>
          <w:tcPr>
            <w:tcW w:w="2453" w:type="dxa"/>
            <w:vMerge/>
            <w:shd w:val="clear" w:color="auto" w:fill="FABF8F" w:themeFill="accent6" w:themeFillTint="99"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3" w:type="dxa"/>
            <w:vAlign w:val="center"/>
          </w:tcPr>
          <w:p w:rsidR="00374026" w:rsidRPr="0081287F" w:rsidRDefault="000151CD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CHOICES PRE-INTERMEDIATE : radna bilježnica engleskog jezika za 1. razred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četverogod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 strukovnih škola, prvi strani jezik; za 1. i 2. razred medicinskih škola, prvi strani jezik. </w:t>
            </w:r>
          </w:p>
        </w:tc>
        <w:tc>
          <w:tcPr>
            <w:tcW w:w="4025" w:type="dxa"/>
            <w:vAlign w:val="center"/>
          </w:tcPr>
          <w:p w:rsidR="00374026" w:rsidRPr="0081287F" w:rsidRDefault="000151CD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Sue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Kay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Vaughan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Jones</w:t>
            </w:r>
            <w:proofErr w:type="spellEnd"/>
          </w:p>
        </w:tc>
        <w:tc>
          <w:tcPr>
            <w:tcW w:w="1459" w:type="dxa"/>
            <w:vMerge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4026" w:rsidRPr="0081287F" w:rsidRDefault="000151CD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65</w:t>
            </w:r>
            <w:r w:rsidR="00374026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,00</w:t>
            </w:r>
          </w:p>
        </w:tc>
      </w:tr>
      <w:tr w:rsidR="00061FD1" w:rsidRPr="0081287F" w:rsidTr="00232419">
        <w:trPr>
          <w:trHeight w:val="1282"/>
        </w:trPr>
        <w:tc>
          <w:tcPr>
            <w:tcW w:w="2453" w:type="dxa"/>
            <w:shd w:val="clear" w:color="auto" w:fill="FABF8F" w:themeFill="accent6" w:themeFillTint="99"/>
            <w:vAlign w:val="center"/>
          </w:tcPr>
          <w:p w:rsidR="00061FD1" w:rsidRPr="002902F1" w:rsidRDefault="00061FD1" w:rsidP="00D977A3">
            <w:pPr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>Njemački jezik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83" w:type="dxa"/>
            <w:vAlign w:val="center"/>
          </w:tcPr>
          <w:p w:rsidR="00061FD1" w:rsidRPr="0081287F" w:rsidRDefault="00061FD1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DIREKT NEU 1 : udžbenik i radna bilježn</w:t>
            </w:r>
            <w:r w:rsid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ica u jednom svesku za 1. </w:t>
            </w:r>
            <w:proofErr w:type="spellStart"/>
            <w:r w:rsid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 w:rsid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struk škola, za početno (1. god</w:t>
            </w: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učenja) kao</w:t>
            </w:r>
            <w:r w:rsid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za napredno učenje (6. god</w:t>
            </w: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učenja) sa audio CD-om</w:t>
            </w:r>
          </w:p>
        </w:tc>
        <w:tc>
          <w:tcPr>
            <w:tcW w:w="4025" w:type="dxa"/>
            <w:vAlign w:val="center"/>
          </w:tcPr>
          <w:p w:rsidR="00061FD1" w:rsidRPr="0081287F" w:rsidRDefault="00061FD1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; suradnica u preradi: Blaženka Abramović</w:t>
            </w:r>
          </w:p>
        </w:tc>
        <w:tc>
          <w:tcPr>
            <w:tcW w:w="1459" w:type="dxa"/>
            <w:vAlign w:val="center"/>
          </w:tcPr>
          <w:p w:rsidR="00061FD1" w:rsidRPr="0081287F" w:rsidRDefault="00061FD1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1134" w:type="dxa"/>
            <w:vAlign w:val="center"/>
          </w:tcPr>
          <w:p w:rsidR="00061FD1" w:rsidRPr="0081287F" w:rsidRDefault="00061FD1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129,00</w:t>
            </w:r>
          </w:p>
        </w:tc>
      </w:tr>
      <w:tr w:rsidR="00374026" w:rsidRPr="0081287F" w:rsidTr="0081287F">
        <w:trPr>
          <w:trHeight w:val="372"/>
        </w:trPr>
        <w:tc>
          <w:tcPr>
            <w:tcW w:w="2453" w:type="dxa"/>
            <w:vMerge w:val="restart"/>
            <w:shd w:val="clear" w:color="auto" w:fill="548DD4" w:themeFill="text2" w:themeFillTint="99"/>
            <w:vAlign w:val="center"/>
          </w:tcPr>
          <w:p w:rsidR="00374026" w:rsidRPr="0081287F" w:rsidRDefault="00374026" w:rsidP="00D977A3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81287F">
              <w:rPr>
                <w:rFonts w:ascii="Times New Roman CE" w:hAnsi="Times New Roman CE"/>
                <w:b/>
                <w:sz w:val="24"/>
                <w:szCs w:val="24"/>
              </w:rPr>
              <w:t>Latinski jezik</w:t>
            </w:r>
          </w:p>
        </w:tc>
        <w:tc>
          <w:tcPr>
            <w:tcW w:w="6183" w:type="dxa"/>
            <w:vMerge w:val="restart"/>
            <w:shd w:val="clear" w:color="auto" w:fill="548DD4" w:themeFill="text2" w:themeFillTint="99"/>
            <w:vAlign w:val="center"/>
          </w:tcPr>
          <w:p w:rsidR="00061FD1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ELEMENTA LINGUAE LATINAE MEDICAE udžbenik iz latinskog jezika za zdravstvene škole, 1. i 2. godina učenja</w:t>
            </w:r>
          </w:p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 + radna bilježnica – izmijenjeno izdanje</w:t>
            </w:r>
          </w:p>
        </w:tc>
        <w:tc>
          <w:tcPr>
            <w:tcW w:w="4025" w:type="dxa"/>
            <w:vMerge w:val="restart"/>
            <w:shd w:val="clear" w:color="auto" w:fill="548DD4" w:themeFill="text2" w:themeFillTint="99"/>
            <w:vAlign w:val="center"/>
          </w:tcPr>
          <w:p w:rsidR="00061FD1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Ivan Bekavac-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Basić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</w:p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Franjo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Međeral</w:t>
            </w:r>
            <w:proofErr w:type="spellEnd"/>
          </w:p>
        </w:tc>
        <w:tc>
          <w:tcPr>
            <w:tcW w:w="1459" w:type="dxa"/>
            <w:vMerge w:val="restart"/>
            <w:shd w:val="clear" w:color="auto" w:fill="548DD4" w:themeFill="text2" w:themeFillTint="99"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74026" w:rsidRPr="0081287F" w:rsidRDefault="00061FD1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97,0</w:t>
            </w:r>
            <w:r w:rsidR="00374026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0</w:t>
            </w:r>
          </w:p>
        </w:tc>
      </w:tr>
      <w:tr w:rsidR="00374026" w:rsidRPr="0081287F" w:rsidTr="0081287F">
        <w:trPr>
          <w:trHeight w:val="371"/>
        </w:trPr>
        <w:tc>
          <w:tcPr>
            <w:tcW w:w="2453" w:type="dxa"/>
            <w:vMerge/>
            <w:shd w:val="clear" w:color="auto" w:fill="548DD4" w:themeFill="text2" w:themeFillTint="99"/>
            <w:vAlign w:val="center"/>
          </w:tcPr>
          <w:p w:rsidR="00374026" w:rsidRPr="0081287F" w:rsidRDefault="00374026" w:rsidP="00D977A3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</w:p>
        </w:tc>
        <w:tc>
          <w:tcPr>
            <w:tcW w:w="6183" w:type="dxa"/>
            <w:vMerge/>
            <w:shd w:val="clear" w:color="auto" w:fill="548DD4" w:themeFill="text2" w:themeFillTint="99"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vMerge/>
            <w:shd w:val="clear" w:color="auto" w:fill="548DD4" w:themeFill="text2" w:themeFillTint="99"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shd w:val="clear" w:color="auto" w:fill="548DD4" w:themeFill="text2" w:themeFillTint="99"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74026" w:rsidRPr="0081287F" w:rsidRDefault="00061FD1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70,0</w:t>
            </w:r>
            <w:r w:rsidR="00374026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0</w:t>
            </w:r>
          </w:p>
        </w:tc>
      </w:tr>
      <w:tr w:rsidR="00374026" w:rsidRPr="0081287F" w:rsidTr="00072BA6">
        <w:trPr>
          <w:trHeight w:val="990"/>
        </w:trPr>
        <w:tc>
          <w:tcPr>
            <w:tcW w:w="2453" w:type="dxa"/>
            <w:vAlign w:val="center"/>
          </w:tcPr>
          <w:p w:rsidR="00374026" w:rsidRDefault="00374026" w:rsidP="00D9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Informatika </w:t>
            </w:r>
          </w:p>
        </w:tc>
        <w:tc>
          <w:tcPr>
            <w:tcW w:w="6183" w:type="dxa"/>
            <w:vAlign w:val="center"/>
          </w:tcPr>
          <w:p w:rsidR="00374026" w:rsidRPr="0081287F" w:rsidRDefault="00374026" w:rsidP="0081287F">
            <w:pPr>
              <w:spacing w:after="0"/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Arial"/>
                <w:color w:val="000000"/>
                <w:sz w:val="24"/>
                <w:szCs w:val="24"/>
              </w:rPr>
              <w:t>INFORMATIKA I RAČUNALSTVO : udžbenik iz informatike i računalstva za gimnazije i srednje škole s CD-om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74026" w:rsidRPr="0081287F" w:rsidRDefault="00061FD1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Vinkoslav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Galešev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Milan Korać, Zlatan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Soldo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Gordana Sokol, Bojan Kocijan</w:t>
            </w:r>
          </w:p>
        </w:tc>
        <w:tc>
          <w:tcPr>
            <w:tcW w:w="1459" w:type="dxa"/>
            <w:vAlign w:val="center"/>
          </w:tcPr>
          <w:p w:rsidR="00374026" w:rsidRPr="0081287F" w:rsidRDefault="00061FD1" w:rsidP="0081287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SYSPRINT</w:t>
            </w:r>
          </w:p>
        </w:tc>
        <w:tc>
          <w:tcPr>
            <w:tcW w:w="1134" w:type="dxa"/>
            <w:vAlign w:val="center"/>
          </w:tcPr>
          <w:p w:rsidR="00374026" w:rsidRPr="0081287F" w:rsidRDefault="00061FD1" w:rsidP="0081287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81287F">
              <w:rPr>
                <w:rFonts w:ascii="Times New Roman CE" w:hAnsi="Times New Roman CE"/>
                <w:sz w:val="24"/>
                <w:szCs w:val="24"/>
              </w:rPr>
              <w:t>115</w:t>
            </w:r>
            <w:r w:rsidR="00374026" w:rsidRPr="0081287F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374026" w:rsidRPr="0081287F" w:rsidTr="00072BA6">
        <w:trPr>
          <w:trHeight w:val="550"/>
        </w:trPr>
        <w:tc>
          <w:tcPr>
            <w:tcW w:w="2453" w:type="dxa"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6183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MATEMATIKA 1 udžbenik i zbirka zadataka za 1. razred trogodišnjih strukovnih škola </w:t>
            </w:r>
          </w:p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udžbenik i zbirka zadataka - izmijenjeno i dopunjeno</w:t>
            </w:r>
          </w:p>
        </w:tc>
        <w:tc>
          <w:tcPr>
            <w:tcW w:w="4025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Sanja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459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26" w:rsidRPr="0081287F" w:rsidRDefault="00061FD1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111,00</w:t>
            </w:r>
          </w:p>
        </w:tc>
      </w:tr>
      <w:tr w:rsidR="00374026" w:rsidRPr="0081287F" w:rsidTr="00072BA6">
        <w:trPr>
          <w:trHeight w:val="477"/>
        </w:trPr>
        <w:tc>
          <w:tcPr>
            <w:tcW w:w="2453" w:type="dxa"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6183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FIZIKA 1 udžbenik za 1. razred srednjih škola s dvogodišnjim programom fizike</w:t>
            </w:r>
          </w:p>
        </w:tc>
        <w:tc>
          <w:tcPr>
            <w:tcW w:w="4025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Tatjana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1459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4" w:type="dxa"/>
            <w:vAlign w:val="center"/>
          </w:tcPr>
          <w:p w:rsidR="00374026" w:rsidRPr="0081287F" w:rsidRDefault="00061FD1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107,00</w:t>
            </w:r>
          </w:p>
        </w:tc>
      </w:tr>
      <w:tr w:rsidR="00374026" w:rsidRPr="0081287F" w:rsidTr="00072BA6">
        <w:trPr>
          <w:trHeight w:val="876"/>
        </w:trPr>
        <w:tc>
          <w:tcPr>
            <w:tcW w:w="2453" w:type="dxa"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lastRenderedPageBreak/>
              <w:t xml:space="preserve">Kemija </w:t>
            </w:r>
          </w:p>
        </w:tc>
        <w:tc>
          <w:tcPr>
            <w:tcW w:w="6183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OPĆA I ANORGANSKA KEMIJA udžbenik za 1. razred zdravstvenih škola</w:t>
            </w:r>
          </w:p>
        </w:tc>
        <w:tc>
          <w:tcPr>
            <w:tcW w:w="4025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Antica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Petreski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Mira</w:t>
            </w:r>
            <w:r w:rsidR="00061FD1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Herak</w:t>
            </w:r>
          </w:p>
        </w:tc>
        <w:tc>
          <w:tcPr>
            <w:tcW w:w="1459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134" w:type="dxa"/>
            <w:vAlign w:val="center"/>
          </w:tcPr>
          <w:p w:rsidR="00374026" w:rsidRPr="0081287F" w:rsidRDefault="00061FD1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99</w:t>
            </w:r>
            <w:r w:rsidR="00374026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</w:t>
            </w: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0</w:t>
            </w:r>
            <w:r w:rsidR="00374026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0</w:t>
            </w:r>
          </w:p>
        </w:tc>
      </w:tr>
      <w:tr w:rsidR="00374026" w:rsidRPr="0081287F" w:rsidTr="00072BA6">
        <w:trPr>
          <w:trHeight w:val="477"/>
        </w:trPr>
        <w:tc>
          <w:tcPr>
            <w:tcW w:w="2453" w:type="dxa"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>Biologija</w:t>
            </w:r>
          </w:p>
        </w:tc>
        <w:tc>
          <w:tcPr>
            <w:tcW w:w="6183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OD MOLEKULE DO ORGANIZMA udžbenik iz biologije za strukovne škole</w:t>
            </w:r>
          </w:p>
        </w:tc>
        <w:tc>
          <w:tcPr>
            <w:tcW w:w="4025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Irella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Bogut, Snježana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Đumlija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Vesna Ančić</w:t>
            </w:r>
          </w:p>
        </w:tc>
        <w:tc>
          <w:tcPr>
            <w:tcW w:w="1459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Alfa </w:t>
            </w:r>
          </w:p>
        </w:tc>
        <w:tc>
          <w:tcPr>
            <w:tcW w:w="1134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</w:t>
            </w:r>
            <w:r w:rsidR="00BF082A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6</w:t>
            </w: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,00</w:t>
            </w:r>
          </w:p>
        </w:tc>
      </w:tr>
      <w:tr w:rsidR="00374026" w:rsidRPr="0081287F" w:rsidTr="00072BA6">
        <w:trPr>
          <w:trHeight w:val="477"/>
        </w:trPr>
        <w:tc>
          <w:tcPr>
            <w:tcW w:w="2453" w:type="dxa"/>
            <w:vMerge w:val="restart"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>Geografija</w:t>
            </w:r>
          </w:p>
        </w:tc>
        <w:tc>
          <w:tcPr>
            <w:tcW w:w="6183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GEOGRAFIJA 1 udžbenik iz geografije za 1. razred srednjih strukovnih škola</w:t>
            </w:r>
          </w:p>
        </w:tc>
        <w:tc>
          <w:tcPr>
            <w:tcW w:w="4025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Emil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Čokonaj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Vjekoslav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Robotić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Ružica Vuk</w:t>
            </w:r>
          </w:p>
        </w:tc>
        <w:tc>
          <w:tcPr>
            <w:tcW w:w="1459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Meridijani </w:t>
            </w:r>
          </w:p>
        </w:tc>
        <w:tc>
          <w:tcPr>
            <w:tcW w:w="1134" w:type="dxa"/>
            <w:vAlign w:val="center"/>
          </w:tcPr>
          <w:p w:rsidR="00374026" w:rsidRPr="0081287F" w:rsidRDefault="00BF082A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99</w:t>
            </w:r>
            <w:r w:rsidR="00374026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,00</w:t>
            </w:r>
          </w:p>
        </w:tc>
      </w:tr>
      <w:tr w:rsidR="00374026" w:rsidRPr="0081287F" w:rsidTr="00072BA6">
        <w:trPr>
          <w:trHeight w:val="477"/>
        </w:trPr>
        <w:tc>
          <w:tcPr>
            <w:tcW w:w="2453" w:type="dxa"/>
            <w:vMerge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3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GEOGRAFSKI ATLAS ZA</w:t>
            </w:r>
            <w:r w:rsidR="00BF082A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GIMNAZIJE I STRUKOVNE ŠKOLE </w:t>
            </w: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1.-4. razred</w:t>
            </w:r>
          </w:p>
        </w:tc>
        <w:tc>
          <w:tcPr>
            <w:tcW w:w="4025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Haiman</w:t>
            </w:r>
            <w:proofErr w:type="spellEnd"/>
            <w:r w:rsidR="00BF082A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Krunoslav Popović</w:t>
            </w:r>
          </w:p>
        </w:tc>
        <w:tc>
          <w:tcPr>
            <w:tcW w:w="1459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ŠK i </w:t>
            </w:r>
            <w:r w:rsidR="00BF082A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HŠK</w:t>
            </w:r>
          </w:p>
        </w:tc>
        <w:tc>
          <w:tcPr>
            <w:tcW w:w="1134" w:type="dxa"/>
            <w:vAlign w:val="center"/>
          </w:tcPr>
          <w:p w:rsidR="00374026" w:rsidRPr="0081287F" w:rsidRDefault="00BF082A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135,0</w:t>
            </w:r>
            <w:r w:rsidR="00374026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0</w:t>
            </w:r>
          </w:p>
        </w:tc>
      </w:tr>
      <w:tr w:rsidR="00374026" w:rsidRPr="0081287F" w:rsidTr="00072BA6">
        <w:trPr>
          <w:trHeight w:val="929"/>
        </w:trPr>
        <w:tc>
          <w:tcPr>
            <w:tcW w:w="2453" w:type="dxa"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6183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HRVATSKA I SVIJET od prapovijesti do Francuske revolucije 1789. godine : udžbenik iz povijesti za 1. razred srednjih strukovnih škola</w:t>
            </w:r>
          </w:p>
        </w:tc>
        <w:tc>
          <w:tcPr>
            <w:tcW w:w="4025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Peklić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 Vesna Đurić</w:t>
            </w:r>
          </w:p>
        </w:tc>
        <w:tc>
          <w:tcPr>
            <w:tcW w:w="1459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134" w:type="dxa"/>
            <w:vAlign w:val="center"/>
          </w:tcPr>
          <w:p w:rsidR="00374026" w:rsidRPr="0081287F" w:rsidRDefault="00BF082A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84,0</w:t>
            </w:r>
            <w:r w:rsidR="00374026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0</w:t>
            </w:r>
          </w:p>
        </w:tc>
      </w:tr>
      <w:tr w:rsidR="00374026" w:rsidRPr="0081287F" w:rsidTr="0081287F">
        <w:trPr>
          <w:trHeight w:val="851"/>
        </w:trPr>
        <w:tc>
          <w:tcPr>
            <w:tcW w:w="2453" w:type="dxa"/>
            <w:shd w:val="clear" w:color="auto" w:fill="548DD4" w:themeFill="text2" w:themeFillTint="99"/>
            <w:vAlign w:val="center"/>
          </w:tcPr>
          <w:p w:rsidR="00374026" w:rsidRPr="002902F1" w:rsidRDefault="00374026" w:rsidP="00D9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Anatomija i fiziologija</w:t>
            </w:r>
          </w:p>
        </w:tc>
        <w:tc>
          <w:tcPr>
            <w:tcW w:w="6183" w:type="dxa"/>
            <w:shd w:val="clear" w:color="auto" w:fill="548DD4" w:themeFill="text2" w:themeFillTint="99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ANATOMIJA I FIZIOLOGIJA udžbenik za 1. razred srednje medicinske škole</w:t>
            </w:r>
          </w:p>
        </w:tc>
        <w:tc>
          <w:tcPr>
            <w:tcW w:w="4025" w:type="dxa"/>
            <w:shd w:val="clear" w:color="auto" w:fill="548DD4" w:themeFill="text2" w:themeFillTint="99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Dubravko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Jalšovec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Igor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Andreis</w:t>
            </w:r>
            <w:proofErr w:type="spellEnd"/>
          </w:p>
        </w:tc>
        <w:tc>
          <w:tcPr>
            <w:tcW w:w="1459" w:type="dxa"/>
            <w:shd w:val="clear" w:color="auto" w:fill="548DD4" w:themeFill="text2" w:themeFillTint="99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74026" w:rsidRPr="0081287F" w:rsidRDefault="00BF082A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105,0</w:t>
            </w:r>
            <w:r w:rsidR="00374026"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0</w:t>
            </w:r>
          </w:p>
        </w:tc>
      </w:tr>
      <w:tr w:rsidR="00BF082A" w:rsidRPr="0081287F" w:rsidTr="00072BA6">
        <w:trPr>
          <w:trHeight w:val="477"/>
        </w:trPr>
        <w:tc>
          <w:tcPr>
            <w:tcW w:w="2453" w:type="dxa"/>
            <w:vAlign w:val="center"/>
          </w:tcPr>
          <w:p w:rsidR="00BF082A" w:rsidRDefault="00BF082A" w:rsidP="00D97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Opća načela zdravlja </w:t>
            </w:r>
          </w:p>
        </w:tc>
        <w:tc>
          <w:tcPr>
            <w:tcW w:w="6183" w:type="dxa"/>
            <w:vAlign w:val="center"/>
          </w:tcPr>
          <w:p w:rsidR="00BF082A" w:rsidRPr="0081287F" w:rsidRDefault="00BF082A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OPĆA NAČELA ZDRAVLJA I NJEGE :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za 3.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srednje medicinske škole za zanimanje medicinska sestra opće njege/medicinski tehničar opće njege</w:t>
            </w:r>
          </w:p>
        </w:tc>
        <w:tc>
          <w:tcPr>
            <w:tcW w:w="4025" w:type="dxa"/>
            <w:vAlign w:val="center"/>
          </w:tcPr>
          <w:p w:rsidR="00BF082A" w:rsidRPr="0081287F" w:rsidRDefault="00BF082A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Nada Prlić</w:t>
            </w:r>
          </w:p>
        </w:tc>
        <w:tc>
          <w:tcPr>
            <w:tcW w:w="1459" w:type="dxa"/>
            <w:vAlign w:val="center"/>
          </w:tcPr>
          <w:p w:rsidR="00BF082A" w:rsidRPr="0081287F" w:rsidRDefault="00BF082A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4" w:type="dxa"/>
            <w:vAlign w:val="center"/>
          </w:tcPr>
          <w:p w:rsidR="00BF082A" w:rsidRPr="0081287F" w:rsidRDefault="00BF082A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104,00</w:t>
            </w:r>
          </w:p>
        </w:tc>
      </w:tr>
      <w:tr w:rsidR="00374026" w:rsidRPr="0081287F" w:rsidTr="0081287F">
        <w:trPr>
          <w:trHeight w:val="477"/>
        </w:trPr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374026" w:rsidRPr="00374026" w:rsidRDefault="00374026" w:rsidP="00072BA6">
            <w:pPr>
              <w:spacing w:after="0"/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izborni</w:t>
            </w:r>
          </w:p>
          <w:p w:rsidR="00374026" w:rsidRPr="002902F1" w:rsidRDefault="00374026" w:rsidP="00072BA6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2902F1"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6183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bookmarkStart w:id="0" w:name="_GoBack"/>
            <w:r w:rsidRPr="001B1149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TRAŽITELJI SMISLA</w:t>
            </w:r>
            <w:bookmarkEnd w:id="0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: udžbenika vjeronauka za 1. razred srednjih škola</w:t>
            </w:r>
          </w:p>
        </w:tc>
        <w:tc>
          <w:tcPr>
            <w:tcW w:w="4025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Gadža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Nikola Milanović, Rudi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Paloš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Mirjana Vučica, Dušan Vuletić</w:t>
            </w:r>
          </w:p>
        </w:tc>
        <w:tc>
          <w:tcPr>
            <w:tcW w:w="1459" w:type="dxa"/>
            <w:vAlign w:val="center"/>
          </w:tcPr>
          <w:p w:rsidR="00374026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0"/>
                <w:szCs w:val="20"/>
              </w:rPr>
            </w:pPr>
            <w:r w:rsidRPr="001B1149">
              <w:rPr>
                <w:rFonts w:ascii="Times New Roman CE" w:hAnsi="Times New Roman CE" w:cs="Calibri"/>
                <w:color w:val="000000"/>
                <w:sz w:val="20"/>
                <w:szCs w:val="20"/>
              </w:rPr>
              <w:t>SALESIANA</w:t>
            </w:r>
          </w:p>
          <w:p w:rsidR="001B1149" w:rsidRPr="001B1149" w:rsidRDefault="001B1149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b/>
                <w:color w:val="FF0000"/>
                <w:sz w:val="20"/>
                <w:szCs w:val="20"/>
              </w:rPr>
            </w:pPr>
            <w:r w:rsidRPr="001B1149">
              <w:rPr>
                <w:rFonts w:ascii="Times New Roman CE" w:hAnsi="Times New Roman CE" w:cs="Calibri"/>
                <w:b/>
                <w:color w:val="FF0000"/>
                <w:sz w:val="20"/>
                <w:szCs w:val="20"/>
              </w:rPr>
              <w:t>Novo 2016</w:t>
            </w:r>
          </w:p>
        </w:tc>
        <w:tc>
          <w:tcPr>
            <w:tcW w:w="1134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53,00</w:t>
            </w:r>
          </w:p>
        </w:tc>
      </w:tr>
      <w:tr w:rsidR="00374026" w:rsidRPr="0081287F" w:rsidTr="0081287F">
        <w:trPr>
          <w:trHeight w:val="477"/>
        </w:trPr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374026" w:rsidRPr="002902F1" w:rsidRDefault="00374026" w:rsidP="00072BA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902F1">
              <w:rPr>
                <w:b/>
                <w:sz w:val="28"/>
                <w:szCs w:val="28"/>
              </w:rPr>
              <w:t xml:space="preserve">ili: </w:t>
            </w:r>
            <w:r w:rsidRPr="002902F1">
              <w:rPr>
                <w:i/>
                <w:sz w:val="28"/>
                <w:szCs w:val="28"/>
              </w:rPr>
              <w:t>Etika</w:t>
            </w:r>
          </w:p>
        </w:tc>
        <w:tc>
          <w:tcPr>
            <w:tcW w:w="6183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ETIKA 1 : udžbenik za 1. razred gimnazije i srednje škole</w:t>
            </w:r>
          </w:p>
        </w:tc>
        <w:tc>
          <w:tcPr>
            <w:tcW w:w="4025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Ćiril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Čoh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Marija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Lamot</w:t>
            </w:r>
            <w:proofErr w:type="spellEnd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Ksenija </w:t>
            </w:r>
            <w:proofErr w:type="spellStart"/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Matuš</w:t>
            </w:r>
            <w:proofErr w:type="spellEnd"/>
          </w:p>
        </w:tc>
        <w:tc>
          <w:tcPr>
            <w:tcW w:w="1459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4" w:type="dxa"/>
            <w:vAlign w:val="center"/>
          </w:tcPr>
          <w:p w:rsidR="00374026" w:rsidRPr="0081287F" w:rsidRDefault="00374026" w:rsidP="0081287F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1287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89,00</w:t>
            </w:r>
          </w:p>
        </w:tc>
      </w:tr>
    </w:tbl>
    <w:p w:rsidR="00821544" w:rsidRPr="00072BA6" w:rsidRDefault="00821544">
      <w:pPr>
        <w:rPr>
          <w:sz w:val="16"/>
          <w:szCs w:val="16"/>
        </w:rPr>
      </w:pPr>
    </w:p>
    <w:sectPr w:rsidR="00821544" w:rsidRPr="00072BA6" w:rsidSect="000E14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19"/>
    <w:rsid w:val="000151CD"/>
    <w:rsid w:val="00061FD1"/>
    <w:rsid w:val="00072BA6"/>
    <w:rsid w:val="000E1419"/>
    <w:rsid w:val="001B1149"/>
    <w:rsid w:val="00232419"/>
    <w:rsid w:val="002F4ADC"/>
    <w:rsid w:val="00374026"/>
    <w:rsid w:val="007B0931"/>
    <w:rsid w:val="0081287F"/>
    <w:rsid w:val="00821544"/>
    <w:rsid w:val="00BF082A"/>
    <w:rsid w:val="00F0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Pregrada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cp:lastPrinted>2016-05-13T10:12:00Z</cp:lastPrinted>
  <dcterms:created xsi:type="dcterms:W3CDTF">2017-06-27T08:43:00Z</dcterms:created>
  <dcterms:modified xsi:type="dcterms:W3CDTF">2017-06-27T08:43:00Z</dcterms:modified>
</cp:coreProperties>
</file>