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BF" w:rsidRDefault="00DC3FBF" w:rsidP="00DC3FBF">
      <w:pPr>
        <w:ind w:left="4950" w:hanging="49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Naziv programa: DENTALNI TEHNIČAR</w:t>
      </w:r>
    </w:p>
    <w:p w:rsidR="00DC3FBF" w:rsidRDefault="00DC3FBF" w:rsidP="00DC3FBF">
      <w:pPr>
        <w:ind w:left="4950" w:hanging="4950"/>
        <w:rPr>
          <w:b/>
          <w:sz w:val="28"/>
          <w:szCs w:val="28"/>
          <w:u w:val="single"/>
        </w:rPr>
      </w:pPr>
    </w:p>
    <w:p w:rsidR="00DC3FBF" w:rsidRPr="00DC3FBF" w:rsidRDefault="00DC3FBF" w:rsidP="00DC3FBF">
      <w:pPr>
        <w:ind w:left="4950" w:hanging="4950"/>
        <w:rPr>
          <w:b/>
          <w:sz w:val="28"/>
          <w:szCs w:val="28"/>
        </w:rPr>
      </w:pPr>
      <w:r w:rsidRPr="00DC3FBF">
        <w:rPr>
          <w:b/>
          <w:sz w:val="28"/>
          <w:szCs w:val="28"/>
        </w:rPr>
        <w:t xml:space="preserve">Obrana će se održati </w:t>
      </w:r>
      <w:r w:rsidRPr="00DC3FBF">
        <w:rPr>
          <w:b/>
          <w:sz w:val="28"/>
          <w:szCs w:val="28"/>
          <w:u w:val="single"/>
        </w:rPr>
        <w:t xml:space="preserve">6. 8. i 9. lipnja 2016. </w:t>
      </w:r>
      <w:r w:rsidRPr="00DC3FBF">
        <w:rPr>
          <w:b/>
          <w:sz w:val="28"/>
          <w:szCs w:val="28"/>
          <w:u w:val="single"/>
        </w:rPr>
        <w:t>u učionici br. 2</w:t>
      </w:r>
      <w:r>
        <w:rPr>
          <w:b/>
          <w:sz w:val="28"/>
          <w:szCs w:val="28"/>
        </w:rPr>
        <w:t xml:space="preserve"> prema dolje navedenom rasporedu</w:t>
      </w:r>
    </w:p>
    <w:p w:rsidR="00DC3FBF" w:rsidRDefault="00DC3FBF" w:rsidP="00DC3F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6067"/>
        <w:gridCol w:w="2268"/>
        <w:gridCol w:w="1701"/>
        <w:gridCol w:w="2063"/>
      </w:tblGrid>
      <w:tr w:rsidR="00DC3FBF" w:rsidTr="006E64FC">
        <w:tc>
          <w:tcPr>
            <w:tcW w:w="2121" w:type="dxa"/>
            <w:shd w:val="clear" w:color="auto" w:fill="auto"/>
          </w:tcPr>
          <w:p w:rsidR="00DC3FBF" w:rsidRPr="00C153F9" w:rsidRDefault="00DC3FBF" w:rsidP="006E64FC">
            <w:pPr>
              <w:rPr>
                <w:b/>
                <w:sz w:val="26"/>
                <w:szCs w:val="26"/>
              </w:rPr>
            </w:pPr>
            <w:r w:rsidRPr="00C153F9">
              <w:rPr>
                <w:b/>
                <w:sz w:val="26"/>
                <w:szCs w:val="26"/>
              </w:rPr>
              <w:t>Naziv predmeta</w:t>
            </w:r>
          </w:p>
        </w:tc>
        <w:tc>
          <w:tcPr>
            <w:tcW w:w="6067" w:type="dxa"/>
            <w:shd w:val="clear" w:color="auto" w:fill="auto"/>
          </w:tcPr>
          <w:p w:rsidR="00DC3FBF" w:rsidRPr="00C153F9" w:rsidRDefault="00DC3FBF" w:rsidP="006E64FC">
            <w:pPr>
              <w:rPr>
                <w:b/>
                <w:sz w:val="26"/>
                <w:szCs w:val="26"/>
              </w:rPr>
            </w:pPr>
            <w:r w:rsidRPr="00C153F9">
              <w:rPr>
                <w:b/>
                <w:sz w:val="26"/>
                <w:szCs w:val="26"/>
              </w:rPr>
              <w:t xml:space="preserve">Naziv teme </w:t>
            </w:r>
          </w:p>
        </w:tc>
        <w:tc>
          <w:tcPr>
            <w:tcW w:w="2268" w:type="dxa"/>
            <w:shd w:val="clear" w:color="auto" w:fill="auto"/>
          </w:tcPr>
          <w:p w:rsidR="00DC3FBF" w:rsidRPr="00C153F9" w:rsidRDefault="00DC3FBF" w:rsidP="006E64FC">
            <w:pPr>
              <w:rPr>
                <w:b/>
                <w:sz w:val="26"/>
                <w:szCs w:val="26"/>
              </w:rPr>
            </w:pPr>
            <w:r w:rsidRPr="00C153F9">
              <w:rPr>
                <w:b/>
                <w:sz w:val="26"/>
                <w:szCs w:val="26"/>
              </w:rPr>
              <w:t>Ime i prezime uč</w:t>
            </w:r>
            <w:r>
              <w:rPr>
                <w:b/>
                <w:sz w:val="26"/>
                <w:szCs w:val="26"/>
              </w:rPr>
              <w:t>enika</w:t>
            </w:r>
          </w:p>
        </w:tc>
        <w:tc>
          <w:tcPr>
            <w:tcW w:w="1701" w:type="dxa"/>
          </w:tcPr>
          <w:p w:rsidR="00DC3FBF" w:rsidRPr="00C153F9" w:rsidRDefault="00DC3FBF" w:rsidP="006E64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Termin obrane</w:t>
            </w:r>
          </w:p>
        </w:tc>
        <w:tc>
          <w:tcPr>
            <w:tcW w:w="2063" w:type="dxa"/>
            <w:shd w:val="clear" w:color="auto" w:fill="auto"/>
          </w:tcPr>
          <w:p w:rsidR="00DC3FBF" w:rsidRPr="00C153F9" w:rsidRDefault="00DC3FBF" w:rsidP="006E64FC">
            <w:pPr>
              <w:rPr>
                <w:b/>
                <w:sz w:val="26"/>
                <w:szCs w:val="26"/>
              </w:rPr>
            </w:pPr>
            <w:r w:rsidRPr="00C153F9">
              <w:rPr>
                <w:b/>
                <w:sz w:val="26"/>
                <w:szCs w:val="26"/>
              </w:rPr>
              <w:t>Mentor</w:t>
            </w:r>
          </w:p>
        </w:tc>
      </w:tr>
      <w:tr w:rsidR="00DC3FBF" w:rsidTr="006E64FC">
        <w:tc>
          <w:tcPr>
            <w:tcW w:w="2121" w:type="dxa"/>
            <w:vMerge w:val="restart"/>
            <w:shd w:val="clear" w:color="auto" w:fill="auto"/>
          </w:tcPr>
          <w:p w:rsidR="00DC3FBF" w:rsidRDefault="00DC3FBF" w:rsidP="006E64FC">
            <w:pPr>
              <w:rPr>
                <w:b/>
              </w:rPr>
            </w:pPr>
          </w:p>
          <w:p w:rsidR="00DC3FBF" w:rsidRPr="00C153F9" w:rsidRDefault="00DC3FBF" w:rsidP="006E64FC">
            <w:pPr>
              <w:rPr>
                <w:b/>
              </w:rPr>
            </w:pPr>
            <w:r w:rsidRPr="00C153F9">
              <w:rPr>
                <w:b/>
              </w:rPr>
              <w:t>Laboratorijska protetika - vježbe</w:t>
            </w:r>
          </w:p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Sredstva za retenciju i stabilizaciju kod djelomičnih proteza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Lucija Horvat</w:t>
            </w:r>
          </w:p>
        </w:tc>
        <w:tc>
          <w:tcPr>
            <w:tcW w:w="1701" w:type="dxa"/>
          </w:tcPr>
          <w:p w:rsidR="00DC3FBF" w:rsidRDefault="00DC3FBF" w:rsidP="006E64FC">
            <w:r>
              <w:t>6. 6. u 12,00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DC3FBF" w:rsidRDefault="00DC3FBF" w:rsidP="006E64FC">
            <w:r>
              <w:t>Petar Ilijevski (mentor)</w:t>
            </w:r>
          </w:p>
          <w:p w:rsidR="00DC3FBF" w:rsidRDefault="00DC3FBF" w:rsidP="006E64FC">
            <w:r>
              <w:t>Marija Leskovar (član)</w:t>
            </w:r>
          </w:p>
          <w:p w:rsidR="00DC3FBF" w:rsidRDefault="00DC3FBF" w:rsidP="006E64FC">
            <w:r>
              <w:t>Mateja Pondeljak (razrednik)</w:t>
            </w:r>
          </w:p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>
            <w:pPr>
              <w:rPr>
                <w:b/>
              </w:rPr>
            </w:pPr>
          </w:p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Most na skidanje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Matija Blagec</w:t>
            </w:r>
          </w:p>
        </w:tc>
        <w:tc>
          <w:tcPr>
            <w:tcW w:w="1701" w:type="dxa"/>
          </w:tcPr>
          <w:p w:rsidR="00DC3FBF" w:rsidRDefault="00DC3FBF" w:rsidP="00DC3FBF">
            <w:r>
              <w:t>6. 6. u 12</w:t>
            </w:r>
            <w:r>
              <w:t>,15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>
            <w:pPr>
              <w:rPr>
                <w:b/>
              </w:rPr>
            </w:pPr>
          </w:p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Izrada metal-keramičke krunice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Franjo Krklec</w:t>
            </w:r>
          </w:p>
        </w:tc>
        <w:tc>
          <w:tcPr>
            <w:tcW w:w="1701" w:type="dxa"/>
          </w:tcPr>
          <w:p w:rsidR="00DC3FBF" w:rsidRDefault="00DC3FBF" w:rsidP="006E64FC">
            <w:r>
              <w:t>6. 6. u 12</w:t>
            </w:r>
            <w:r>
              <w:t>,30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/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Ulaganje i materijali za ulaganje u fiksnoj protetici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Monika Miklaužić</w:t>
            </w:r>
          </w:p>
        </w:tc>
        <w:tc>
          <w:tcPr>
            <w:tcW w:w="1701" w:type="dxa"/>
          </w:tcPr>
          <w:p w:rsidR="00DC3FBF" w:rsidRDefault="00DC3FBF" w:rsidP="00DC3FBF">
            <w:r>
              <w:t>6. 6. u 12</w:t>
            </w:r>
            <w:r>
              <w:t>,45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/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Određivanje i prijenos međučeljusnog prostora amb.-lab.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Miljenka Rihtarić</w:t>
            </w:r>
          </w:p>
        </w:tc>
        <w:tc>
          <w:tcPr>
            <w:tcW w:w="1701" w:type="dxa"/>
          </w:tcPr>
          <w:p w:rsidR="00DC3FBF" w:rsidRDefault="00DC3FBF" w:rsidP="00DC3FBF">
            <w:r>
              <w:t>6. 6. u 1</w:t>
            </w:r>
            <w:r>
              <w:t>3,00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/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Mišići otvarači i zatvarači- utjecaj na potpunu protezu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Bruno Latin</w:t>
            </w:r>
          </w:p>
        </w:tc>
        <w:tc>
          <w:tcPr>
            <w:tcW w:w="1701" w:type="dxa"/>
          </w:tcPr>
          <w:p w:rsidR="00DC3FBF" w:rsidRDefault="00DC3FBF" w:rsidP="00DC3FBF">
            <w:r>
              <w:t>6. 6. u 1</w:t>
            </w:r>
            <w:r>
              <w:t>3,15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>
            <w:pPr>
              <w:rPr>
                <w:b/>
              </w:rPr>
            </w:pPr>
          </w:p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Preparacija zuba- nosači, obrada bataljka s obzirom na materijal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Lucija Goluban</w:t>
            </w:r>
          </w:p>
        </w:tc>
        <w:tc>
          <w:tcPr>
            <w:tcW w:w="1701" w:type="dxa"/>
          </w:tcPr>
          <w:p w:rsidR="00DC3FBF" w:rsidRDefault="00DC3FBF" w:rsidP="00DC3FBF">
            <w:r>
              <w:t>6. 6. u 1</w:t>
            </w:r>
            <w:r>
              <w:t>3,30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/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Implantno protetska terapija kod potpune bezubosti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Janko Gorupec</w:t>
            </w:r>
          </w:p>
        </w:tc>
        <w:tc>
          <w:tcPr>
            <w:tcW w:w="1701" w:type="dxa"/>
          </w:tcPr>
          <w:p w:rsidR="00DC3FBF" w:rsidRDefault="00DC3FBF" w:rsidP="00DC3FBF">
            <w:r>
              <w:t>6. 6. u 1</w:t>
            </w:r>
            <w:r>
              <w:t>3,45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 w:val="restart"/>
            <w:shd w:val="clear" w:color="auto" w:fill="auto"/>
          </w:tcPr>
          <w:p w:rsidR="00DC3FBF" w:rsidRDefault="00DC3FBF" w:rsidP="006E64FC">
            <w:pPr>
              <w:rPr>
                <w:b/>
              </w:rPr>
            </w:pPr>
          </w:p>
          <w:p w:rsidR="00DC3FBF" w:rsidRPr="00C153F9" w:rsidRDefault="00DC3FBF" w:rsidP="006E64FC">
            <w:pPr>
              <w:rPr>
                <w:b/>
              </w:rPr>
            </w:pPr>
            <w:r w:rsidRPr="00C153F9">
              <w:rPr>
                <w:b/>
              </w:rPr>
              <w:t>Laboratorijska mobilna protetika</w:t>
            </w:r>
          </w:p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Akrilat i polimerizacija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Luka Sente</w:t>
            </w:r>
          </w:p>
        </w:tc>
        <w:tc>
          <w:tcPr>
            <w:tcW w:w="1701" w:type="dxa"/>
          </w:tcPr>
          <w:p w:rsidR="00DC3FBF" w:rsidRDefault="00DC3FBF" w:rsidP="006E64FC">
            <w:r>
              <w:t>8. 6. u 7,30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DC3FBF" w:rsidRDefault="00DC3FBF" w:rsidP="006E64FC">
            <w:r>
              <w:t>Ivana Herak (mentor)</w:t>
            </w:r>
          </w:p>
          <w:p w:rsidR="00DC3FBF" w:rsidRDefault="00DC3FBF" w:rsidP="006E64FC">
            <w:r>
              <w:t>Petar Ilijevski (član)</w:t>
            </w:r>
          </w:p>
          <w:p w:rsidR="00DC3FBF" w:rsidRDefault="00DC3FBF" w:rsidP="006E64FC">
            <w:r>
              <w:t>Mateja Pondeljak (razrednik)</w:t>
            </w:r>
          </w:p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>
            <w:pPr>
              <w:rPr>
                <w:b/>
              </w:rPr>
            </w:pPr>
          </w:p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 xml:space="preserve">Klase po Kennedyu 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Petar Potočki</w:t>
            </w:r>
          </w:p>
        </w:tc>
        <w:tc>
          <w:tcPr>
            <w:tcW w:w="1701" w:type="dxa"/>
          </w:tcPr>
          <w:p w:rsidR="00DC3FBF" w:rsidRDefault="00DC3FBF" w:rsidP="00532411">
            <w:r>
              <w:t xml:space="preserve">8. 6. </w:t>
            </w:r>
            <w:r>
              <w:t>u 7,4</w:t>
            </w:r>
            <w:r w:rsidR="00532411">
              <w:t>5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/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Retencijske veze kod djelomičnih proteza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Ivana Halužan</w:t>
            </w:r>
          </w:p>
        </w:tc>
        <w:tc>
          <w:tcPr>
            <w:tcW w:w="1701" w:type="dxa"/>
          </w:tcPr>
          <w:p w:rsidR="00DC3FBF" w:rsidRDefault="00DC3FBF" w:rsidP="00532411">
            <w:r>
              <w:t xml:space="preserve">8. 6. </w:t>
            </w:r>
            <w:r>
              <w:t xml:space="preserve">u </w:t>
            </w:r>
            <w:r w:rsidR="00532411">
              <w:t>8,00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/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Izrada metala za bazu djelomične proteze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Patricija Halužan</w:t>
            </w:r>
          </w:p>
        </w:tc>
        <w:tc>
          <w:tcPr>
            <w:tcW w:w="1701" w:type="dxa"/>
          </w:tcPr>
          <w:p w:rsidR="00DC3FBF" w:rsidRDefault="00DC3FBF" w:rsidP="00532411">
            <w:r>
              <w:t>8. 6. u 8,</w:t>
            </w:r>
            <w:r w:rsidR="00532411">
              <w:t>15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/>
        </w:tc>
        <w:tc>
          <w:tcPr>
            <w:tcW w:w="6067" w:type="dxa"/>
            <w:shd w:val="clear" w:color="auto" w:fill="auto"/>
          </w:tcPr>
          <w:p w:rsidR="00DC3FBF" w:rsidRPr="002F2940" w:rsidRDefault="00DC3FBF" w:rsidP="006E64FC">
            <w:r>
              <w:t xml:space="preserve">Vrste veza kod kombiniranih radova 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Valerija Halužan</w:t>
            </w:r>
          </w:p>
        </w:tc>
        <w:tc>
          <w:tcPr>
            <w:tcW w:w="1701" w:type="dxa"/>
          </w:tcPr>
          <w:p w:rsidR="00DC3FBF" w:rsidRDefault="00DC3FBF" w:rsidP="006E64FC">
            <w:r>
              <w:t>8. 6. u 8</w:t>
            </w:r>
            <w:r w:rsidR="00532411">
              <w:t>,3</w:t>
            </w:r>
            <w:r>
              <w:t>0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/>
        </w:tc>
        <w:tc>
          <w:tcPr>
            <w:tcW w:w="6067" w:type="dxa"/>
            <w:shd w:val="clear" w:color="auto" w:fill="auto"/>
          </w:tcPr>
          <w:p w:rsidR="00DC3FBF" w:rsidRPr="006B693B" w:rsidRDefault="00DC3FBF" w:rsidP="006E64FC">
            <w:r>
              <w:t>Pravila postavljanja zuba u lateralnom segmentu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Dino Kovač-Goda</w:t>
            </w:r>
          </w:p>
        </w:tc>
        <w:tc>
          <w:tcPr>
            <w:tcW w:w="1701" w:type="dxa"/>
          </w:tcPr>
          <w:p w:rsidR="00DC3FBF" w:rsidRDefault="00DC3FBF" w:rsidP="00532411">
            <w:r>
              <w:t>8. 6. u 8</w:t>
            </w:r>
            <w:r w:rsidR="00532411">
              <w:t>,45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/>
        </w:tc>
        <w:tc>
          <w:tcPr>
            <w:tcW w:w="6067" w:type="dxa"/>
            <w:shd w:val="clear" w:color="auto" w:fill="auto"/>
          </w:tcPr>
          <w:p w:rsidR="00DC3FBF" w:rsidRPr="002F2940" w:rsidRDefault="00DC3FBF" w:rsidP="006E64FC">
            <w:r>
              <w:t>Topografska klasifikacija kod djelomične bezubosti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Mihaela Sinković</w:t>
            </w:r>
          </w:p>
        </w:tc>
        <w:tc>
          <w:tcPr>
            <w:tcW w:w="1701" w:type="dxa"/>
          </w:tcPr>
          <w:p w:rsidR="00DC3FBF" w:rsidRDefault="00DC3FBF" w:rsidP="00532411">
            <w:r>
              <w:t xml:space="preserve">8. 6. </w:t>
            </w:r>
            <w:r w:rsidR="00532411">
              <w:t>u 9</w:t>
            </w:r>
            <w:r>
              <w:t>,</w:t>
            </w:r>
            <w:r w:rsidR="00532411">
              <w:t>0</w:t>
            </w:r>
            <w:r>
              <w:t>0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/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Otisci u mobilnoj protetici- vrste i materijali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Tena Žukina</w:t>
            </w:r>
          </w:p>
        </w:tc>
        <w:tc>
          <w:tcPr>
            <w:tcW w:w="1701" w:type="dxa"/>
          </w:tcPr>
          <w:p w:rsidR="00DC3FBF" w:rsidRDefault="00DC3FBF" w:rsidP="00532411">
            <w:r>
              <w:t xml:space="preserve">8. 6. u </w:t>
            </w:r>
            <w:r w:rsidR="00532411">
              <w:t>9,15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/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Reparature proteza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Petra Šivalec</w:t>
            </w:r>
          </w:p>
        </w:tc>
        <w:tc>
          <w:tcPr>
            <w:tcW w:w="1701" w:type="dxa"/>
          </w:tcPr>
          <w:p w:rsidR="00DC3FBF" w:rsidRDefault="00DC3FBF" w:rsidP="00532411">
            <w:r>
              <w:t xml:space="preserve">8. 6. u </w:t>
            </w:r>
            <w:r w:rsidR="00532411">
              <w:t>9,30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/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Individualna žlica i funkcijski otisak kod djelomične proteze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Mirna Leš</w:t>
            </w:r>
          </w:p>
        </w:tc>
        <w:tc>
          <w:tcPr>
            <w:tcW w:w="1701" w:type="dxa"/>
          </w:tcPr>
          <w:p w:rsidR="00DC3FBF" w:rsidRDefault="00DC3FBF" w:rsidP="00532411">
            <w:r>
              <w:t xml:space="preserve">8. 6. </w:t>
            </w:r>
            <w:r w:rsidR="00532411">
              <w:t>u 9,45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 w:val="restart"/>
            <w:shd w:val="clear" w:color="auto" w:fill="auto"/>
          </w:tcPr>
          <w:p w:rsidR="00DC3FBF" w:rsidRDefault="00DC3FBF" w:rsidP="006E64FC">
            <w:pPr>
              <w:rPr>
                <w:b/>
              </w:rPr>
            </w:pPr>
          </w:p>
          <w:p w:rsidR="00DC3FBF" w:rsidRPr="00C153F9" w:rsidRDefault="00DC3FBF" w:rsidP="006E64FC">
            <w:pPr>
              <w:rPr>
                <w:b/>
              </w:rPr>
            </w:pPr>
            <w:r w:rsidRPr="00C153F9">
              <w:rPr>
                <w:b/>
              </w:rPr>
              <w:t>Laboratorijska fiksna protetika</w:t>
            </w:r>
          </w:p>
        </w:tc>
        <w:tc>
          <w:tcPr>
            <w:tcW w:w="6067" w:type="dxa"/>
            <w:shd w:val="clear" w:color="auto" w:fill="auto"/>
          </w:tcPr>
          <w:p w:rsidR="00DC3FBF" w:rsidRPr="002F2940" w:rsidRDefault="00DC3FBF" w:rsidP="006E64FC">
            <w:r>
              <w:t>Morfologija gornjih i donjih bočnih zuba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Leon Vranko</w:t>
            </w:r>
          </w:p>
        </w:tc>
        <w:tc>
          <w:tcPr>
            <w:tcW w:w="1701" w:type="dxa"/>
          </w:tcPr>
          <w:p w:rsidR="00DC3FBF" w:rsidRDefault="00DC3FBF" w:rsidP="00532411">
            <w:r>
              <w:t xml:space="preserve">8. 6. u </w:t>
            </w:r>
            <w:r>
              <w:t>10</w:t>
            </w:r>
            <w:r w:rsidR="00532411">
              <w:t>,00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DC3FBF" w:rsidRDefault="00DC3FBF" w:rsidP="006E64FC">
            <w:r>
              <w:t>Ivana Herak (mentor)</w:t>
            </w:r>
          </w:p>
          <w:p w:rsidR="00DC3FBF" w:rsidRDefault="00DC3FBF" w:rsidP="006E64FC">
            <w:r>
              <w:t>Petar Ilijevski (član)</w:t>
            </w:r>
          </w:p>
          <w:p w:rsidR="00DC3FBF" w:rsidRDefault="00DC3FBF" w:rsidP="006E64FC">
            <w:r>
              <w:t>Mateja Pondeljak (razrednik)</w:t>
            </w:r>
          </w:p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/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Fiksnoprotetska terapija mostovima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Nikolina Turkalj</w:t>
            </w:r>
          </w:p>
        </w:tc>
        <w:tc>
          <w:tcPr>
            <w:tcW w:w="1701" w:type="dxa"/>
          </w:tcPr>
          <w:p w:rsidR="00DC3FBF" w:rsidRDefault="00DC3FBF" w:rsidP="00532411">
            <w:r>
              <w:t xml:space="preserve">8. 6. u </w:t>
            </w:r>
            <w:r w:rsidR="00532411">
              <w:t>10</w:t>
            </w:r>
            <w:r>
              <w:t>,</w:t>
            </w:r>
            <w:r w:rsidR="00532411">
              <w:t>15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/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Estetski materijali u fiksnoj protetici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Antonela Bogi</w:t>
            </w:r>
          </w:p>
        </w:tc>
        <w:tc>
          <w:tcPr>
            <w:tcW w:w="1701" w:type="dxa"/>
          </w:tcPr>
          <w:p w:rsidR="00DC3FBF" w:rsidRDefault="00DC3FBF" w:rsidP="00532411">
            <w:r>
              <w:t xml:space="preserve">8. 6. u </w:t>
            </w:r>
            <w:r w:rsidR="00532411">
              <w:t>10</w:t>
            </w:r>
            <w:r>
              <w:t>,</w:t>
            </w:r>
            <w:r>
              <w:t>30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/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Vrste veza između metala i estetskog materijala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Petra Gorupec</w:t>
            </w:r>
          </w:p>
        </w:tc>
        <w:tc>
          <w:tcPr>
            <w:tcW w:w="1701" w:type="dxa"/>
          </w:tcPr>
          <w:p w:rsidR="00DC3FBF" w:rsidRDefault="00DC3FBF" w:rsidP="00532411">
            <w:r>
              <w:t xml:space="preserve">8. 6. u </w:t>
            </w:r>
            <w:r w:rsidR="00532411">
              <w:t>10</w:t>
            </w:r>
            <w:r>
              <w:t>,</w:t>
            </w:r>
            <w:r>
              <w:t>4</w:t>
            </w:r>
            <w:r w:rsidR="00532411">
              <w:t>5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Pr="00C153F9" w:rsidRDefault="00DC3FBF" w:rsidP="006E64FC"/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Fiksnoprotetska terapija- erozija, abrazija i atricija zuba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Anamaria Fučkar</w:t>
            </w:r>
          </w:p>
        </w:tc>
        <w:tc>
          <w:tcPr>
            <w:tcW w:w="1701" w:type="dxa"/>
          </w:tcPr>
          <w:p w:rsidR="00DC3FBF" w:rsidRDefault="00DC3FBF" w:rsidP="00532411">
            <w:r>
              <w:t xml:space="preserve">8. 6. u </w:t>
            </w:r>
            <w:r w:rsidR="00532411">
              <w:t>11</w:t>
            </w:r>
            <w:r>
              <w:t>,</w:t>
            </w:r>
            <w:r w:rsidR="00532411">
              <w:t>00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 w:val="restart"/>
            <w:shd w:val="clear" w:color="auto" w:fill="auto"/>
          </w:tcPr>
          <w:p w:rsidR="00DC3FBF" w:rsidRDefault="00DC3FBF" w:rsidP="006E64FC">
            <w:pPr>
              <w:rPr>
                <w:b/>
              </w:rPr>
            </w:pPr>
          </w:p>
          <w:p w:rsidR="00DC3FBF" w:rsidRPr="00C153F9" w:rsidRDefault="00DC3FBF" w:rsidP="006E64FC">
            <w:pPr>
              <w:rPr>
                <w:b/>
              </w:rPr>
            </w:pPr>
            <w:r w:rsidRPr="00C153F9">
              <w:rPr>
                <w:b/>
              </w:rPr>
              <w:t>Laboratorijska mobilna protetika</w:t>
            </w:r>
          </w:p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Kivetiranje potpune proteze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Andreja Leskovar</w:t>
            </w:r>
          </w:p>
        </w:tc>
        <w:tc>
          <w:tcPr>
            <w:tcW w:w="1701" w:type="dxa"/>
          </w:tcPr>
          <w:p w:rsidR="00DC3FBF" w:rsidRDefault="00532411" w:rsidP="006E64FC">
            <w:r>
              <w:t>9. 6. u 14,30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DC3FBF" w:rsidRDefault="00DC3FBF" w:rsidP="006E64FC">
            <w:r>
              <w:t>Marija Leskovar (mentor)</w:t>
            </w:r>
          </w:p>
          <w:p w:rsidR="00DC3FBF" w:rsidRDefault="00DC3FBF" w:rsidP="006E64FC">
            <w:r>
              <w:t>Ivana Herak (član)</w:t>
            </w:r>
          </w:p>
          <w:p w:rsidR="00DC3FBF" w:rsidRDefault="00DC3FBF" w:rsidP="006E64FC">
            <w:r>
              <w:t>Mateja Pondeljak (razrednik)</w:t>
            </w:r>
          </w:p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Default="00DC3FBF" w:rsidP="006E64FC"/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Postava zuba za potpunu protezu – postava prednjih i zadnjih zubi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Iva Vesna Marušić</w:t>
            </w:r>
          </w:p>
        </w:tc>
        <w:tc>
          <w:tcPr>
            <w:tcW w:w="1701" w:type="dxa"/>
          </w:tcPr>
          <w:p w:rsidR="00DC3FBF" w:rsidRDefault="00532411" w:rsidP="006E64FC">
            <w:r>
              <w:t>9. 6. u 14</w:t>
            </w:r>
            <w:r>
              <w:t>,45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Default="00DC3FBF" w:rsidP="006E64FC"/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Prijenos sila kod djelomičnih proteza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Klara Križanec</w:t>
            </w:r>
          </w:p>
        </w:tc>
        <w:tc>
          <w:tcPr>
            <w:tcW w:w="1701" w:type="dxa"/>
          </w:tcPr>
          <w:p w:rsidR="00DC3FBF" w:rsidRDefault="00532411" w:rsidP="006E64FC">
            <w:r>
              <w:t xml:space="preserve">9. 6. </w:t>
            </w:r>
            <w:r>
              <w:t>u 15,00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Default="00DC3FBF" w:rsidP="006E64FC"/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Tvrda i meka ležišta gornje i donje potpune proteze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Lea Lugarić</w:t>
            </w:r>
          </w:p>
        </w:tc>
        <w:tc>
          <w:tcPr>
            <w:tcW w:w="1701" w:type="dxa"/>
          </w:tcPr>
          <w:p w:rsidR="00DC3FBF" w:rsidRDefault="00532411" w:rsidP="006E64FC">
            <w:r>
              <w:t xml:space="preserve">9. 6. </w:t>
            </w:r>
            <w:r>
              <w:t>u 15,15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  <w:tr w:rsidR="00DC3FBF" w:rsidTr="006E64FC">
        <w:tc>
          <w:tcPr>
            <w:tcW w:w="2121" w:type="dxa"/>
            <w:vMerge/>
            <w:shd w:val="clear" w:color="auto" w:fill="auto"/>
          </w:tcPr>
          <w:p w:rsidR="00DC3FBF" w:rsidRDefault="00DC3FBF" w:rsidP="006E64FC"/>
        </w:tc>
        <w:tc>
          <w:tcPr>
            <w:tcW w:w="6067" w:type="dxa"/>
            <w:shd w:val="clear" w:color="auto" w:fill="auto"/>
          </w:tcPr>
          <w:p w:rsidR="00DC3FBF" w:rsidRDefault="00DC3FBF" w:rsidP="006E64FC">
            <w:r>
              <w:t>Imedijatna proteza</w:t>
            </w:r>
          </w:p>
        </w:tc>
        <w:tc>
          <w:tcPr>
            <w:tcW w:w="2268" w:type="dxa"/>
            <w:shd w:val="clear" w:color="auto" w:fill="auto"/>
          </w:tcPr>
          <w:p w:rsidR="00DC3FBF" w:rsidRDefault="00DC3FBF" w:rsidP="006E64FC">
            <w:r>
              <w:t>Krunoslav Majsec</w:t>
            </w:r>
          </w:p>
        </w:tc>
        <w:tc>
          <w:tcPr>
            <w:tcW w:w="1701" w:type="dxa"/>
          </w:tcPr>
          <w:p w:rsidR="00DC3FBF" w:rsidRDefault="00532411" w:rsidP="006E64FC">
            <w:r>
              <w:t xml:space="preserve">9. 6. </w:t>
            </w:r>
            <w:r>
              <w:t>u</w:t>
            </w:r>
            <w:bookmarkStart w:id="0" w:name="_GoBack"/>
            <w:bookmarkEnd w:id="0"/>
            <w:r>
              <w:t xml:space="preserve"> 15,30</w:t>
            </w:r>
          </w:p>
        </w:tc>
        <w:tc>
          <w:tcPr>
            <w:tcW w:w="2063" w:type="dxa"/>
            <w:vMerge/>
            <w:shd w:val="clear" w:color="auto" w:fill="auto"/>
          </w:tcPr>
          <w:p w:rsidR="00DC3FBF" w:rsidRDefault="00DC3FBF" w:rsidP="006E64FC"/>
        </w:tc>
      </w:tr>
    </w:tbl>
    <w:p w:rsidR="00DC3FBF" w:rsidRDefault="00DC3FBF" w:rsidP="00DC3FBF">
      <w:pPr>
        <w:ind w:left="4950" w:hanging="4950"/>
        <w:rPr>
          <w:b/>
          <w:sz w:val="28"/>
          <w:szCs w:val="28"/>
          <w:u w:val="single"/>
        </w:rPr>
      </w:pPr>
    </w:p>
    <w:p w:rsidR="00A71C85" w:rsidRDefault="00A71C85"/>
    <w:sectPr w:rsidR="00A71C85" w:rsidSect="00DC3F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BF"/>
    <w:rsid w:val="00532411"/>
    <w:rsid w:val="00A71C85"/>
    <w:rsid w:val="00D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2016-06-03T12:44:00Z</dcterms:created>
  <dcterms:modified xsi:type="dcterms:W3CDTF">2016-06-03T12:57:00Z</dcterms:modified>
</cp:coreProperties>
</file>