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DB" w:rsidRDefault="00FE3EDB" w:rsidP="00FE3EDB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Naziv programa:  KUHAR</w:t>
      </w:r>
    </w:p>
    <w:p w:rsidR="00FE3EDB" w:rsidRDefault="00FE3EDB" w:rsidP="00FE3EDB">
      <w:pPr>
        <w:ind w:left="4950" w:hanging="4950"/>
        <w:rPr>
          <w:b/>
          <w:sz w:val="28"/>
          <w:szCs w:val="28"/>
          <w:u w:val="single"/>
        </w:rPr>
      </w:pPr>
    </w:p>
    <w:p w:rsidR="00FE3EDB" w:rsidRDefault="00FE3EDB" w:rsidP="00FE3EDB">
      <w:pPr>
        <w:ind w:left="4950" w:hanging="4950"/>
        <w:rPr>
          <w:b/>
          <w:sz w:val="28"/>
          <w:szCs w:val="28"/>
        </w:rPr>
      </w:pPr>
      <w:r w:rsidRPr="00FE3EDB">
        <w:rPr>
          <w:b/>
          <w:sz w:val="28"/>
          <w:szCs w:val="28"/>
        </w:rPr>
        <w:t>Praktični dio završnog rada</w:t>
      </w:r>
      <w:r w:rsidRPr="00837E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E3EDB">
        <w:rPr>
          <w:b/>
          <w:sz w:val="28"/>
          <w:szCs w:val="28"/>
          <w:u w:val="single"/>
        </w:rPr>
        <w:t>ponedjeljak, 13. lipnja 2016. u 7,35 sati</w:t>
      </w:r>
      <w:r>
        <w:rPr>
          <w:b/>
          <w:sz w:val="28"/>
          <w:szCs w:val="28"/>
        </w:rPr>
        <w:t xml:space="preserve"> (u kabinetu kuharstva)</w:t>
      </w:r>
    </w:p>
    <w:p w:rsidR="00FE3EDB" w:rsidRDefault="00FE3EDB" w:rsidP="00FE3EDB">
      <w:pPr>
        <w:ind w:left="4950" w:hanging="4950"/>
        <w:rPr>
          <w:b/>
          <w:sz w:val="28"/>
          <w:szCs w:val="28"/>
        </w:rPr>
      </w:pPr>
    </w:p>
    <w:p w:rsidR="00FE3EDB" w:rsidRPr="00837EED" w:rsidRDefault="00FE3EDB" w:rsidP="00FE3EDB">
      <w:pPr>
        <w:ind w:left="4950" w:hanging="4950"/>
        <w:rPr>
          <w:b/>
          <w:sz w:val="28"/>
          <w:szCs w:val="28"/>
        </w:rPr>
      </w:pPr>
      <w:r w:rsidRPr="00FE3EDB">
        <w:rPr>
          <w:b/>
          <w:sz w:val="28"/>
          <w:szCs w:val="28"/>
        </w:rPr>
        <w:t>Obrana završnog rada</w:t>
      </w:r>
      <w:r>
        <w:rPr>
          <w:b/>
          <w:sz w:val="28"/>
          <w:szCs w:val="28"/>
        </w:rPr>
        <w:t xml:space="preserve">: </w:t>
      </w:r>
      <w:r w:rsidRPr="00FE3EDB">
        <w:rPr>
          <w:b/>
          <w:sz w:val="28"/>
          <w:szCs w:val="28"/>
          <w:u w:val="single"/>
        </w:rPr>
        <w:t xml:space="preserve">četvrtak, 16. lipnja 2016. </w:t>
      </w:r>
      <w:r w:rsidRPr="00FE3EDB">
        <w:rPr>
          <w:b/>
          <w:sz w:val="28"/>
          <w:szCs w:val="28"/>
          <w:u w:val="single"/>
        </w:rPr>
        <w:t>u učionici br.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prema dolje navedenom rasporedu:</w:t>
      </w:r>
    </w:p>
    <w:p w:rsidR="00FE3EDB" w:rsidRDefault="00FE3EDB" w:rsidP="00FE3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5357"/>
        <w:gridCol w:w="2410"/>
        <w:gridCol w:w="1842"/>
        <w:gridCol w:w="2772"/>
      </w:tblGrid>
      <w:tr w:rsidR="00FE3EDB" w:rsidTr="006E64FC">
        <w:tc>
          <w:tcPr>
            <w:tcW w:w="1839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5357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2410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1842" w:type="dxa"/>
          </w:tcPr>
          <w:p w:rsidR="00FE3EDB" w:rsidRDefault="00FE3EDB" w:rsidP="006E64FC">
            <w:pPr>
              <w:rPr>
                <w:b/>
              </w:rPr>
            </w:pPr>
            <w:r>
              <w:rPr>
                <w:b/>
              </w:rPr>
              <w:t>Termin obrane</w:t>
            </w:r>
          </w:p>
        </w:tc>
        <w:tc>
          <w:tcPr>
            <w:tcW w:w="2772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FE3EDB" w:rsidTr="006E64FC">
        <w:tc>
          <w:tcPr>
            <w:tcW w:w="1839" w:type="dxa"/>
            <w:vMerge w:val="restart"/>
            <w:shd w:val="clear" w:color="auto" w:fill="auto"/>
          </w:tcPr>
          <w:p w:rsidR="00FE3EDB" w:rsidRDefault="00FE3EDB" w:rsidP="006E64FC">
            <w:pPr>
              <w:rPr>
                <w:b/>
              </w:rPr>
            </w:pPr>
          </w:p>
          <w:p w:rsidR="00FE3EDB" w:rsidRPr="00C153F9" w:rsidRDefault="00FE3EDB" w:rsidP="006E64FC">
            <w:pPr>
              <w:rPr>
                <w:b/>
              </w:rPr>
            </w:pPr>
            <w:r w:rsidRPr="00C153F9">
              <w:rPr>
                <w:b/>
              </w:rPr>
              <w:t>Kuharstvo</w:t>
            </w: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 xml:space="preserve">Svečani prigodni obroci 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David Antolić</w:t>
            </w:r>
          </w:p>
        </w:tc>
        <w:tc>
          <w:tcPr>
            <w:tcW w:w="1842" w:type="dxa"/>
          </w:tcPr>
          <w:p w:rsidR="00FE3EDB" w:rsidRDefault="009A69E0" w:rsidP="006E64FC">
            <w:r>
              <w:t>8,00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FE3EDB" w:rsidRDefault="00FE3EDB" w:rsidP="006E64FC">
            <w:r>
              <w:t>Dijana Obrež (mentor)</w:t>
            </w:r>
          </w:p>
          <w:p w:rsidR="00FE3EDB" w:rsidRDefault="00FE3EDB" w:rsidP="006E64FC">
            <w:r>
              <w:t>Vesna Belošević (član)</w:t>
            </w:r>
          </w:p>
          <w:p w:rsidR="00FE3EDB" w:rsidRDefault="00FE3EDB" w:rsidP="006E64FC">
            <w:r>
              <w:t>Ana Cujzek (razrednica)</w:t>
            </w:r>
          </w:p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Hladna predjela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Božena Belošević</w:t>
            </w:r>
          </w:p>
        </w:tc>
        <w:tc>
          <w:tcPr>
            <w:tcW w:w="1842" w:type="dxa"/>
          </w:tcPr>
          <w:p w:rsidR="00FE3EDB" w:rsidRDefault="009A69E0" w:rsidP="006E64FC">
            <w:r>
              <w:t>8,10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Salate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Mateja Harmina</w:t>
            </w:r>
          </w:p>
        </w:tc>
        <w:tc>
          <w:tcPr>
            <w:tcW w:w="1842" w:type="dxa"/>
          </w:tcPr>
          <w:p w:rsidR="00FE3EDB" w:rsidRDefault="009A69E0" w:rsidP="006E64FC">
            <w:r>
              <w:t>8,20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Juhe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Luka Herak</w:t>
            </w:r>
          </w:p>
        </w:tc>
        <w:tc>
          <w:tcPr>
            <w:tcW w:w="1842" w:type="dxa"/>
          </w:tcPr>
          <w:p w:rsidR="00FE3EDB" w:rsidRDefault="009A69E0" w:rsidP="006E64FC">
            <w:r>
              <w:t>8,30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Jela zagorske kuhinje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Dominik Jurina</w:t>
            </w:r>
          </w:p>
        </w:tc>
        <w:tc>
          <w:tcPr>
            <w:tcW w:w="1842" w:type="dxa"/>
          </w:tcPr>
          <w:p w:rsidR="00FE3EDB" w:rsidRDefault="009A69E0" w:rsidP="006E64FC">
            <w:r>
              <w:t>8,40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Obični prigodni obroci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Martina Leljak</w:t>
            </w:r>
          </w:p>
        </w:tc>
        <w:tc>
          <w:tcPr>
            <w:tcW w:w="1842" w:type="dxa"/>
          </w:tcPr>
          <w:p w:rsidR="00FE3EDB" w:rsidRDefault="009A69E0" w:rsidP="006E64FC">
            <w:r>
              <w:t>8,50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Sredstva ponude jela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Kristina Pavić</w:t>
            </w:r>
          </w:p>
        </w:tc>
        <w:tc>
          <w:tcPr>
            <w:tcW w:w="1842" w:type="dxa"/>
          </w:tcPr>
          <w:p w:rsidR="00FE3EDB" w:rsidRDefault="009A69E0" w:rsidP="006E64FC">
            <w:r>
              <w:t>9,00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Zajutrak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Danijela Sever</w:t>
            </w:r>
          </w:p>
        </w:tc>
        <w:tc>
          <w:tcPr>
            <w:tcW w:w="1842" w:type="dxa"/>
          </w:tcPr>
          <w:p w:rsidR="00FE3EDB" w:rsidRDefault="009A69E0" w:rsidP="006E64FC">
            <w:r>
              <w:t>9,10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Desertna jela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Ivana Solman</w:t>
            </w:r>
          </w:p>
        </w:tc>
        <w:tc>
          <w:tcPr>
            <w:tcW w:w="1842" w:type="dxa"/>
          </w:tcPr>
          <w:p w:rsidR="00FE3EDB" w:rsidRDefault="009A69E0" w:rsidP="006E64FC">
            <w:r>
              <w:t>9,20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Pr="00F14EF7" w:rsidRDefault="00FE3EDB" w:rsidP="006E64FC">
            <w:pPr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Jela po narudžbi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Lana Šalković</w:t>
            </w:r>
          </w:p>
        </w:tc>
        <w:tc>
          <w:tcPr>
            <w:tcW w:w="1842" w:type="dxa"/>
          </w:tcPr>
          <w:p w:rsidR="00FE3EDB" w:rsidRDefault="009A69E0" w:rsidP="006E64FC">
            <w:r>
              <w:t>9,30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Gotova jela od mesa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Jurica Škrnjug</w:t>
            </w:r>
          </w:p>
        </w:tc>
        <w:tc>
          <w:tcPr>
            <w:tcW w:w="1842" w:type="dxa"/>
          </w:tcPr>
          <w:p w:rsidR="00FE3EDB" w:rsidRDefault="009A69E0" w:rsidP="006E64FC">
            <w:r>
              <w:t>9,40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Topla predjela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Štefica Škrnjug</w:t>
            </w:r>
          </w:p>
        </w:tc>
        <w:tc>
          <w:tcPr>
            <w:tcW w:w="1842" w:type="dxa"/>
          </w:tcPr>
          <w:p w:rsidR="00FE3EDB" w:rsidRDefault="009A69E0" w:rsidP="006E64FC">
            <w:r>
              <w:t>9,50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Default="00FE3EDB" w:rsidP="006E64FC">
            <w:r>
              <w:t>Prilozi, variva i garniture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Ana Marija Varjačić</w:t>
            </w:r>
          </w:p>
        </w:tc>
        <w:tc>
          <w:tcPr>
            <w:tcW w:w="1842" w:type="dxa"/>
          </w:tcPr>
          <w:p w:rsidR="00FE3EDB" w:rsidRDefault="009A69E0" w:rsidP="006E64FC">
            <w:r>
              <w:t>10,00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Pr="002F2940" w:rsidRDefault="00FE3EDB" w:rsidP="006E64FC">
            <w:r>
              <w:t>Hrvatska nacionalna kuhinja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Marko Vincelj</w:t>
            </w:r>
          </w:p>
        </w:tc>
        <w:tc>
          <w:tcPr>
            <w:tcW w:w="1842" w:type="dxa"/>
          </w:tcPr>
          <w:p w:rsidR="00FE3EDB" w:rsidRDefault="009A69E0" w:rsidP="006E64FC">
            <w:r>
              <w:t>10,10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39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57" w:type="dxa"/>
            <w:shd w:val="clear" w:color="auto" w:fill="auto"/>
          </w:tcPr>
          <w:p w:rsidR="00FE3EDB" w:rsidRPr="002F2940" w:rsidRDefault="00FE3EDB" w:rsidP="006E64FC">
            <w:r>
              <w:t>Prigotavljanje jela pred stolom gosta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Kristijan Županić</w:t>
            </w:r>
          </w:p>
        </w:tc>
        <w:tc>
          <w:tcPr>
            <w:tcW w:w="1842" w:type="dxa"/>
          </w:tcPr>
          <w:p w:rsidR="00FE3EDB" w:rsidRDefault="009A69E0" w:rsidP="006E64FC">
            <w:r>
              <w:t>10,20</w:t>
            </w:r>
            <w:bookmarkStart w:id="0" w:name="_GoBack"/>
            <w:bookmarkEnd w:id="0"/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</w:tbl>
    <w:p w:rsidR="00FE3EDB" w:rsidRDefault="00FE3EDB" w:rsidP="00FE3EDB"/>
    <w:p w:rsidR="00FE3EDB" w:rsidRDefault="00FE3EDB" w:rsidP="00FE3EDB">
      <w:pPr>
        <w:spacing w:after="200" w:line="276" w:lineRule="auto"/>
      </w:pPr>
      <w:r>
        <w:br w:type="page"/>
      </w:r>
    </w:p>
    <w:p w:rsidR="00FE3EDB" w:rsidRDefault="00FE3EDB" w:rsidP="00FE3EDB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Naziv programa:  KONOBAR</w:t>
      </w:r>
    </w:p>
    <w:p w:rsidR="00FE3EDB" w:rsidRDefault="00FE3EDB" w:rsidP="00FE3EDB">
      <w:pPr>
        <w:ind w:left="4950" w:hanging="4950"/>
        <w:rPr>
          <w:b/>
          <w:sz w:val="28"/>
          <w:szCs w:val="28"/>
          <w:u w:val="single"/>
        </w:rPr>
      </w:pPr>
    </w:p>
    <w:p w:rsidR="00FE3EDB" w:rsidRDefault="00FE3EDB" w:rsidP="00FE3EDB">
      <w:pPr>
        <w:ind w:left="4950" w:hanging="4950"/>
        <w:rPr>
          <w:b/>
          <w:sz w:val="28"/>
          <w:szCs w:val="28"/>
        </w:rPr>
      </w:pPr>
      <w:r w:rsidRPr="00FE3EDB">
        <w:rPr>
          <w:b/>
          <w:sz w:val="28"/>
          <w:szCs w:val="28"/>
        </w:rPr>
        <w:t>Praktični dio završnog rada</w:t>
      </w:r>
      <w:r w:rsidRPr="00837E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E3EDB">
        <w:rPr>
          <w:b/>
          <w:sz w:val="28"/>
          <w:szCs w:val="28"/>
          <w:u w:val="single"/>
        </w:rPr>
        <w:t>ponedjeljak, 13. lipnja 2016. u 7,35 sati</w:t>
      </w:r>
      <w:r>
        <w:rPr>
          <w:b/>
          <w:sz w:val="28"/>
          <w:szCs w:val="28"/>
        </w:rPr>
        <w:t xml:space="preserve"> (u kabinetu</w:t>
      </w:r>
      <w:r>
        <w:rPr>
          <w:b/>
          <w:sz w:val="28"/>
          <w:szCs w:val="28"/>
        </w:rPr>
        <w:t xml:space="preserve"> ugostiteljskog posluživanja</w:t>
      </w:r>
      <w:r>
        <w:rPr>
          <w:b/>
          <w:sz w:val="28"/>
          <w:szCs w:val="28"/>
        </w:rPr>
        <w:t>)</w:t>
      </w:r>
    </w:p>
    <w:p w:rsidR="00FE3EDB" w:rsidRDefault="00FE3EDB" w:rsidP="00FE3EDB">
      <w:pPr>
        <w:ind w:left="4950" w:hanging="4950"/>
        <w:rPr>
          <w:b/>
          <w:sz w:val="28"/>
          <w:szCs w:val="28"/>
        </w:rPr>
      </w:pPr>
    </w:p>
    <w:p w:rsidR="00FE3EDB" w:rsidRPr="00837EED" w:rsidRDefault="00FE3EDB" w:rsidP="00FE3EDB">
      <w:pPr>
        <w:ind w:left="4950" w:hanging="4950"/>
        <w:rPr>
          <w:b/>
          <w:sz w:val="28"/>
          <w:szCs w:val="28"/>
        </w:rPr>
      </w:pPr>
      <w:r w:rsidRPr="00FE3EDB">
        <w:rPr>
          <w:b/>
          <w:sz w:val="28"/>
          <w:szCs w:val="28"/>
        </w:rPr>
        <w:t>Obrana završnog rada</w:t>
      </w:r>
      <w:r>
        <w:rPr>
          <w:b/>
          <w:sz w:val="28"/>
          <w:szCs w:val="28"/>
        </w:rPr>
        <w:t xml:space="preserve">: </w:t>
      </w:r>
      <w:r w:rsidRPr="00FE3EDB">
        <w:rPr>
          <w:b/>
          <w:sz w:val="28"/>
          <w:szCs w:val="28"/>
          <w:u w:val="single"/>
        </w:rPr>
        <w:t>četvrtak, 16. lipnja 2016. u učionici br. 5</w:t>
      </w:r>
      <w:r>
        <w:rPr>
          <w:b/>
          <w:sz w:val="28"/>
          <w:szCs w:val="28"/>
        </w:rPr>
        <w:t xml:space="preserve"> prema dolje navedenom rasporedu:</w:t>
      </w:r>
    </w:p>
    <w:p w:rsidR="00FE3EDB" w:rsidRDefault="00FE3EDB" w:rsidP="00FE3EDB"/>
    <w:p w:rsidR="00FE3EDB" w:rsidRDefault="00FE3EDB" w:rsidP="00FE3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391"/>
        <w:gridCol w:w="2410"/>
        <w:gridCol w:w="1842"/>
        <w:gridCol w:w="2772"/>
      </w:tblGrid>
      <w:tr w:rsidR="00FE3EDB" w:rsidTr="006E64FC">
        <w:tc>
          <w:tcPr>
            <w:tcW w:w="1805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5391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2410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1842" w:type="dxa"/>
          </w:tcPr>
          <w:p w:rsidR="00FE3EDB" w:rsidRDefault="00FE3EDB" w:rsidP="006E64FC">
            <w:pPr>
              <w:rPr>
                <w:b/>
              </w:rPr>
            </w:pPr>
            <w:r>
              <w:rPr>
                <w:b/>
              </w:rPr>
              <w:t>Termin obrane</w:t>
            </w:r>
          </w:p>
        </w:tc>
        <w:tc>
          <w:tcPr>
            <w:tcW w:w="2772" w:type="dxa"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FE3EDB" w:rsidTr="006E64FC">
        <w:tc>
          <w:tcPr>
            <w:tcW w:w="1805" w:type="dxa"/>
            <w:vMerge w:val="restart"/>
            <w:shd w:val="clear" w:color="auto" w:fill="auto"/>
          </w:tcPr>
          <w:p w:rsidR="00FE3EDB" w:rsidRDefault="00FE3EDB" w:rsidP="006E64FC">
            <w:pPr>
              <w:rPr>
                <w:b/>
              </w:rPr>
            </w:pPr>
          </w:p>
          <w:p w:rsidR="00FE3EDB" w:rsidRPr="00C153F9" w:rsidRDefault="00FE3EDB" w:rsidP="006E64FC">
            <w:pPr>
              <w:rPr>
                <w:b/>
              </w:rPr>
            </w:pPr>
            <w:r w:rsidRPr="00C153F9">
              <w:rPr>
                <w:b/>
              </w:rPr>
              <w:t>Ugostiteljsko posluživanje</w:t>
            </w:r>
          </w:p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Jednostavni prigodni obroci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Nikolina Kozjak</w:t>
            </w:r>
          </w:p>
        </w:tc>
        <w:tc>
          <w:tcPr>
            <w:tcW w:w="1842" w:type="dxa"/>
          </w:tcPr>
          <w:p w:rsidR="00FE3EDB" w:rsidRDefault="00FE3EDB" w:rsidP="006E64FC">
            <w:r>
              <w:t>11,00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FE3EDB" w:rsidRDefault="00FE3EDB" w:rsidP="006E64FC">
            <w:r>
              <w:t>Mario Rovišnjak (mentor)</w:t>
            </w:r>
          </w:p>
          <w:p w:rsidR="00FE3EDB" w:rsidRDefault="00FE3EDB" w:rsidP="006E64FC">
            <w:r>
              <w:t>Dijana Obrež (član)</w:t>
            </w:r>
          </w:p>
          <w:p w:rsidR="00FE3EDB" w:rsidRDefault="00FE3EDB" w:rsidP="006E64FC">
            <w:r>
              <w:t>Ana Cujzek (mentor)</w:t>
            </w:r>
          </w:p>
        </w:tc>
      </w:tr>
      <w:tr w:rsidR="00FE3EDB" w:rsidTr="006E64FC">
        <w:tc>
          <w:tcPr>
            <w:tcW w:w="1805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Kavane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Alen Majer</w:t>
            </w:r>
          </w:p>
        </w:tc>
        <w:tc>
          <w:tcPr>
            <w:tcW w:w="1842" w:type="dxa"/>
          </w:tcPr>
          <w:p w:rsidR="00FE3EDB" w:rsidRDefault="00FE3EDB" w:rsidP="006E64FC">
            <w:r>
              <w:t>11,10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05" w:type="dxa"/>
            <w:vMerge/>
            <w:shd w:val="clear" w:color="auto" w:fill="auto"/>
          </w:tcPr>
          <w:p w:rsidR="00FE3EDB" w:rsidRPr="00CC605C" w:rsidRDefault="00FE3EDB" w:rsidP="006E64FC">
            <w:pPr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Dogotavljanje jela kod stola gost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Tanja Podhraški</w:t>
            </w:r>
          </w:p>
        </w:tc>
        <w:tc>
          <w:tcPr>
            <w:tcW w:w="1842" w:type="dxa"/>
          </w:tcPr>
          <w:p w:rsidR="00FE3EDB" w:rsidRDefault="00FE3EDB" w:rsidP="006E64FC">
            <w:r>
              <w:t>11,20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05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Obavljanje pripremnih radova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Sanja Škreblin</w:t>
            </w:r>
          </w:p>
        </w:tc>
        <w:tc>
          <w:tcPr>
            <w:tcW w:w="1842" w:type="dxa"/>
          </w:tcPr>
          <w:p w:rsidR="00FE3EDB" w:rsidRDefault="00FE3EDB" w:rsidP="006E64FC">
            <w:r>
              <w:t>11,30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05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Ugostiteljski objekti s prehranom i pićem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Tomislav Vuk</w:t>
            </w:r>
          </w:p>
        </w:tc>
        <w:tc>
          <w:tcPr>
            <w:tcW w:w="1842" w:type="dxa"/>
          </w:tcPr>
          <w:p w:rsidR="00FE3EDB" w:rsidRDefault="00FE3EDB" w:rsidP="006E64FC">
            <w:r>
              <w:t>11,40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  <w:tr w:rsidR="00FE3EDB" w:rsidTr="006E64FC">
        <w:tc>
          <w:tcPr>
            <w:tcW w:w="1805" w:type="dxa"/>
            <w:vMerge/>
            <w:shd w:val="clear" w:color="auto" w:fill="auto"/>
          </w:tcPr>
          <w:p w:rsidR="00FE3EDB" w:rsidRDefault="00FE3EDB" w:rsidP="006E64FC"/>
        </w:tc>
        <w:tc>
          <w:tcPr>
            <w:tcW w:w="5391" w:type="dxa"/>
            <w:shd w:val="clear" w:color="auto" w:fill="auto"/>
          </w:tcPr>
          <w:p w:rsidR="00FE3EDB" w:rsidRDefault="00FE3EDB" w:rsidP="006E64FC">
            <w:r>
              <w:t>Vina</w:t>
            </w:r>
          </w:p>
        </w:tc>
        <w:tc>
          <w:tcPr>
            <w:tcW w:w="2410" w:type="dxa"/>
            <w:shd w:val="clear" w:color="auto" w:fill="auto"/>
          </w:tcPr>
          <w:p w:rsidR="00FE3EDB" w:rsidRDefault="00FE3EDB" w:rsidP="006E64FC">
            <w:r>
              <w:t>Vjekoslav Zubak</w:t>
            </w:r>
          </w:p>
        </w:tc>
        <w:tc>
          <w:tcPr>
            <w:tcW w:w="1842" w:type="dxa"/>
          </w:tcPr>
          <w:p w:rsidR="00FE3EDB" w:rsidRDefault="00FE3EDB" w:rsidP="006E64FC">
            <w:r>
              <w:t>11,50</w:t>
            </w:r>
          </w:p>
        </w:tc>
        <w:tc>
          <w:tcPr>
            <w:tcW w:w="2772" w:type="dxa"/>
            <w:vMerge/>
            <w:shd w:val="clear" w:color="auto" w:fill="auto"/>
          </w:tcPr>
          <w:p w:rsidR="00FE3EDB" w:rsidRDefault="00FE3EDB" w:rsidP="006E64FC"/>
        </w:tc>
      </w:tr>
    </w:tbl>
    <w:p w:rsidR="00FE3EDB" w:rsidRDefault="00FE3EDB" w:rsidP="00FE3EDB"/>
    <w:p w:rsidR="00A71C85" w:rsidRDefault="00A71C85"/>
    <w:sectPr w:rsidR="00A71C85" w:rsidSect="00E73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DB"/>
    <w:rsid w:val="009A69E0"/>
    <w:rsid w:val="00A71C8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2016-06-03T12:58:00Z</dcterms:created>
  <dcterms:modified xsi:type="dcterms:W3CDTF">2016-06-03T13:04:00Z</dcterms:modified>
</cp:coreProperties>
</file>